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294F" w14:textId="77777777" w:rsidR="00B42221" w:rsidRPr="002F00CB" w:rsidRDefault="00B42221" w:rsidP="00B42221">
      <w:r w:rsidRPr="00C94678">
        <w:rPr>
          <w:rFonts w:eastAsiaTheme="majorEastAsia" w:cstheme="majorBidi"/>
          <w:b/>
          <w:caps/>
          <w:sz w:val="44"/>
          <w:szCs w:val="32"/>
        </w:rPr>
        <w:t>Okoljski vpliv in uporabniška izkušnja univerzitetnih spletnih strani</w:t>
      </w:r>
    </w:p>
    <w:p w14:paraId="42789FCE" w14:textId="694A4AA8" w:rsidR="00B42221" w:rsidRPr="00A1142E" w:rsidRDefault="00B42221" w:rsidP="00B42221">
      <w:pPr>
        <w:pStyle w:val="Seznamavtorjev"/>
      </w:pPr>
      <w:r>
        <w:t xml:space="preserve">Maja </w:t>
      </w:r>
      <w:proofErr w:type="spellStart"/>
      <w:r>
        <w:t>Juntez</w:t>
      </w:r>
      <w:proofErr w:type="spellEnd"/>
      <w:r w:rsidRPr="00A1142E">
        <w:t xml:space="preserve">, </w:t>
      </w:r>
      <w:proofErr w:type="spellStart"/>
      <w:r>
        <w:t>Alenka</w:t>
      </w:r>
      <w:proofErr w:type="spellEnd"/>
      <w:r>
        <w:t xml:space="preserve"> </w:t>
      </w:r>
      <w:proofErr w:type="spellStart"/>
      <w:r>
        <w:t>Baggia</w:t>
      </w:r>
      <w:proofErr w:type="spellEnd"/>
    </w:p>
    <w:p w14:paraId="28976F17" w14:textId="3CF7C350" w:rsidR="00B42221" w:rsidRDefault="00B42221" w:rsidP="00B42221">
      <w:pPr>
        <w:pStyle w:val="Seznamavtorjev"/>
      </w:pPr>
      <w:proofErr w:type="spellStart"/>
      <w:r>
        <w:t>Univerza</w:t>
      </w:r>
      <w:proofErr w:type="spellEnd"/>
      <w:r>
        <w:t xml:space="preserve"> v </w:t>
      </w:r>
      <w:proofErr w:type="spellStart"/>
      <w:r>
        <w:t>Mariboru</w:t>
      </w:r>
      <w:proofErr w:type="spellEnd"/>
      <w:r>
        <w:t xml:space="preserve">, </w:t>
      </w:r>
      <w:proofErr w:type="spellStart"/>
      <w:r>
        <w:t>Fakulteta</w:t>
      </w:r>
      <w:proofErr w:type="spellEnd"/>
      <w:r>
        <w:t xml:space="preserve"> za organizacijske vede, Kidričeva cesta 55a, 4000 Kranj, Slovenija</w:t>
      </w:r>
    </w:p>
    <w:p w14:paraId="548D833F" w14:textId="77777777" w:rsidR="00B42221" w:rsidRPr="00A1142E" w:rsidRDefault="00B42221" w:rsidP="00B42221">
      <w:pPr>
        <w:pStyle w:val="Seznamavtorjev"/>
      </w:pPr>
      <w:hyperlink r:id="rId7" w:history="1">
        <w:r w:rsidRPr="00E93F18">
          <w:rPr>
            <w:rStyle w:val="Hyperlink"/>
          </w:rPr>
          <w:t>maja.juntez@student.um.si</w:t>
        </w:r>
      </w:hyperlink>
      <w:r>
        <w:t xml:space="preserve">, </w:t>
      </w:r>
      <w:hyperlink r:id="rId8" w:history="1">
        <w:r w:rsidRPr="00E93F18">
          <w:rPr>
            <w:rStyle w:val="Hyperlink"/>
          </w:rPr>
          <w:t>alenka.baggia@um.si</w:t>
        </w:r>
      </w:hyperlink>
      <w:r>
        <w:t xml:space="preserve">  </w:t>
      </w:r>
    </w:p>
    <w:p w14:paraId="53F0E313" w14:textId="77777777" w:rsidR="00B42221" w:rsidRDefault="00B42221" w:rsidP="00B42221">
      <w:pPr>
        <w:pStyle w:val="Naslovizvleka"/>
      </w:pPr>
    </w:p>
    <w:p w14:paraId="5B442BEA" w14:textId="77777777" w:rsidR="00B42221" w:rsidRPr="00A1142E" w:rsidRDefault="00B42221" w:rsidP="00B42221">
      <w:pPr>
        <w:pStyle w:val="Naslovizvleka"/>
      </w:pPr>
      <w:r w:rsidRPr="00A1142E">
        <w:t>Izvleček</w:t>
      </w:r>
    </w:p>
    <w:p w14:paraId="61558BF1" w14:textId="77777777" w:rsidR="00B42221" w:rsidRDefault="00B42221" w:rsidP="00B42221">
      <w:pPr>
        <w:pStyle w:val="Kljunebesede"/>
        <w:rPr>
          <w:i/>
        </w:rPr>
      </w:pPr>
      <w:r>
        <w:rPr>
          <w:i/>
        </w:rPr>
        <w:t xml:space="preserve">Z digitalizacijo se povečuje tudi okoljski vpliv storitev, zato postaja razumevanje in spremljanje okoljske trajnosti spletnih strani vse pomembnejše. </w:t>
      </w:r>
      <w:r w:rsidRPr="004D422F">
        <w:rPr>
          <w:i/>
        </w:rPr>
        <w:t xml:space="preserve">V prispevku obravnavamo okoljsko trajnostnost spletnih mest </w:t>
      </w:r>
      <w:r>
        <w:rPr>
          <w:i/>
        </w:rPr>
        <w:t>na osnovi analize</w:t>
      </w:r>
      <w:r w:rsidRPr="004D422F">
        <w:rPr>
          <w:i/>
        </w:rPr>
        <w:t xml:space="preserve"> spletnih strani šestih slovenskih univerz. Osredotočili smo se na </w:t>
      </w:r>
      <w:r>
        <w:rPr>
          <w:i/>
        </w:rPr>
        <w:t>oceno</w:t>
      </w:r>
      <w:r w:rsidRPr="004D422F">
        <w:rPr>
          <w:i/>
        </w:rPr>
        <w:t xml:space="preserve"> ogljičnega odtisa in</w:t>
      </w:r>
      <w:r>
        <w:rPr>
          <w:i/>
        </w:rPr>
        <w:t xml:space="preserve"> elemente</w:t>
      </w:r>
      <w:r w:rsidRPr="004D422F">
        <w:rPr>
          <w:i/>
        </w:rPr>
        <w:t xml:space="preserve"> tehnične optimizacije (hitrost, dostopnost, učinkovitost)</w:t>
      </w:r>
      <w:r>
        <w:rPr>
          <w:i/>
        </w:rPr>
        <w:t>, na osnovi katerih gradimo uporabniško izkušnjo. Podatke smo pridobili s pomočjo</w:t>
      </w:r>
      <w:r w:rsidRPr="004D422F">
        <w:rPr>
          <w:i/>
        </w:rPr>
        <w:t xml:space="preserve"> orodij </w:t>
      </w:r>
      <w:r>
        <w:rPr>
          <w:i/>
        </w:rPr>
        <w:t xml:space="preserve">oziroma razširitev </w:t>
      </w:r>
      <w:r w:rsidRPr="004D422F">
        <w:rPr>
          <w:i/>
        </w:rPr>
        <w:t xml:space="preserve">za oceno emisij ter orodij za oceno </w:t>
      </w:r>
      <w:r>
        <w:rPr>
          <w:i/>
        </w:rPr>
        <w:t>elementov tehnične optimizacije</w:t>
      </w:r>
      <w:r w:rsidRPr="004D422F">
        <w:rPr>
          <w:i/>
        </w:rPr>
        <w:t>.</w:t>
      </w:r>
      <w:r>
        <w:rPr>
          <w:i/>
        </w:rPr>
        <w:t xml:space="preserve"> </w:t>
      </w:r>
      <w:r w:rsidRPr="004D422F">
        <w:rPr>
          <w:i/>
        </w:rPr>
        <w:t>Uporaba metrik okoljske u</w:t>
      </w:r>
      <w:r w:rsidRPr="004D422F">
        <w:rPr>
          <w:rFonts w:cs="Arial"/>
          <w:i/>
        </w:rPr>
        <w:t>č</w:t>
      </w:r>
      <w:r w:rsidRPr="004D422F">
        <w:rPr>
          <w:i/>
        </w:rPr>
        <w:t>inkovitosti razvijalcem omogo</w:t>
      </w:r>
      <w:r w:rsidRPr="004D422F">
        <w:rPr>
          <w:rFonts w:cs="Arial"/>
          <w:i/>
        </w:rPr>
        <w:t>č</w:t>
      </w:r>
      <w:r w:rsidRPr="004D422F">
        <w:rPr>
          <w:i/>
        </w:rPr>
        <w:t>a bolj</w:t>
      </w:r>
      <w:r w:rsidRPr="004D422F">
        <w:rPr>
          <w:rFonts w:cs="Arial"/>
          <w:i/>
        </w:rPr>
        <w:t>š</w:t>
      </w:r>
      <w:r w:rsidRPr="004D422F">
        <w:rPr>
          <w:i/>
        </w:rPr>
        <w:t>i vpogled v vpliv digitalnih storitev ter omogo</w:t>
      </w:r>
      <w:r w:rsidRPr="004D422F">
        <w:rPr>
          <w:rFonts w:cs="Arial"/>
          <w:i/>
        </w:rPr>
        <w:t>č</w:t>
      </w:r>
      <w:r w:rsidRPr="004D422F">
        <w:rPr>
          <w:i/>
        </w:rPr>
        <w:t xml:space="preserve">a spremljanje </w:t>
      </w:r>
      <w:r>
        <w:rPr>
          <w:i/>
        </w:rPr>
        <w:t>vpliva</w:t>
      </w:r>
      <w:r w:rsidRPr="004D422F">
        <w:rPr>
          <w:i/>
        </w:rPr>
        <w:t xml:space="preserve"> </w:t>
      </w:r>
      <w:r>
        <w:rPr>
          <w:i/>
        </w:rPr>
        <w:t xml:space="preserve">sprememb oziroma </w:t>
      </w:r>
      <w:r w:rsidRPr="004D422F">
        <w:rPr>
          <w:i/>
        </w:rPr>
        <w:t>izbolj</w:t>
      </w:r>
      <w:r w:rsidRPr="004D422F">
        <w:rPr>
          <w:rFonts w:cs="Arial"/>
          <w:i/>
        </w:rPr>
        <w:t>š</w:t>
      </w:r>
      <w:r w:rsidRPr="004D422F">
        <w:rPr>
          <w:i/>
        </w:rPr>
        <w:t>av</w:t>
      </w:r>
      <w:r>
        <w:rPr>
          <w:i/>
        </w:rPr>
        <w:t xml:space="preserve"> na okoljsko trajnostnost spletne strani</w:t>
      </w:r>
      <w:r w:rsidRPr="004D422F">
        <w:rPr>
          <w:i/>
        </w:rPr>
        <w:t>. Rezultati kažejo, da obstaja povezava med stopnjo tehnične optimizacije strani in njenim ogljičnim odtisom. Najbolj učinkovito zasnovane strani (npr. Univerza v Ljubljani) dosegajo bistveno nižje emisije CO</w:t>
      </w:r>
      <w:r w:rsidRPr="004D422F">
        <w:rPr>
          <w:rFonts w:ascii="Cambria Math" w:hAnsi="Cambria Math" w:cs="Cambria Math"/>
          <w:i/>
        </w:rPr>
        <w:t>₂</w:t>
      </w:r>
      <w:r w:rsidRPr="004D422F">
        <w:rPr>
          <w:i/>
        </w:rPr>
        <w:t xml:space="preserve"> na obisk, ne glede na visoko obiskanost</w:t>
      </w:r>
      <w:r>
        <w:rPr>
          <w:i/>
        </w:rPr>
        <w:t xml:space="preserve">. </w:t>
      </w:r>
      <w:r w:rsidRPr="004D422F">
        <w:rPr>
          <w:i/>
        </w:rPr>
        <w:t>Ugotovitve prispevajo k razumevanju pomena integracije okoljskih kriterijev v procese digitalnega oblikovanja in upravljanja spletnih mest.</w:t>
      </w:r>
    </w:p>
    <w:p w14:paraId="29E697E2" w14:textId="77777777" w:rsidR="00B42221" w:rsidRDefault="00B42221" w:rsidP="00B42221">
      <w:pPr>
        <w:pStyle w:val="Kljunebesede"/>
      </w:pPr>
      <w:r w:rsidRPr="00613D92">
        <w:rPr>
          <w:b/>
        </w:rPr>
        <w:t>Ključne besede:</w:t>
      </w:r>
      <w:r>
        <w:t xml:space="preserve"> okoljska trajnostnost, spletna stran, ogljični odtis, tehnična optimizacija, uporabniška izkušnja</w:t>
      </w:r>
      <w:r w:rsidRPr="00A1142E">
        <w:t xml:space="preserve"> </w:t>
      </w:r>
    </w:p>
    <w:p w14:paraId="0E5D9232" w14:textId="77777777" w:rsidR="00B42221" w:rsidRDefault="00B42221" w:rsidP="00B42221">
      <w:pPr>
        <w:pStyle w:val="Kljunebesede"/>
      </w:pPr>
    </w:p>
    <w:p w14:paraId="36BE3A84" w14:textId="77777777" w:rsidR="00B42221" w:rsidRPr="00AC00E6" w:rsidRDefault="00B42221" w:rsidP="00B42221">
      <w:pPr>
        <w:pStyle w:val="Naslovprispevka-angleki"/>
        <w:rPr>
          <w:lang w:val="en-GB"/>
        </w:rPr>
      </w:pPr>
      <w:r w:rsidRPr="00AC00E6">
        <w:rPr>
          <w:lang w:val="en-GB"/>
        </w:rPr>
        <w:t>Environmental impact and user experience of university websites</w:t>
      </w:r>
    </w:p>
    <w:p w14:paraId="3AD7B631" w14:textId="77777777" w:rsidR="00B42221" w:rsidRPr="00AC00E6" w:rsidRDefault="00B42221" w:rsidP="00B42221">
      <w:pPr>
        <w:pStyle w:val="Naslovizvleka"/>
        <w:rPr>
          <w:lang w:val="en-GB"/>
        </w:rPr>
      </w:pPr>
      <w:r w:rsidRPr="00AC00E6">
        <w:rPr>
          <w:lang w:val="en-GB"/>
        </w:rPr>
        <w:t>Abstract</w:t>
      </w:r>
    </w:p>
    <w:p w14:paraId="00754049" w14:textId="77777777" w:rsidR="00B42221" w:rsidRPr="00AC00E6" w:rsidRDefault="00B42221" w:rsidP="00B42221">
      <w:pPr>
        <w:pStyle w:val="Subtitle"/>
        <w:rPr>
          <w:lang w:val="en-GB"/>
        </w:rPr>
      </w:pPr>
      <w:r>
        <w:rPr>
          <w:lang w:val="en-GB"/>
        </w:rPr>
        <w:t>With the digitalisation, the environmental impact of services also grows. Therefore, understanding and monitoring the environmental sustainability of websites is becoming important. This paper examines the environmental sustainability of websites through analysis of web pages of six Slovenian universities</w:t>
      </w:r>
      <w:r w:rsidRPr="00AC00E6">
        <w:rPr>
          <w:lang w:val="en-GB"/>
        </w:rPr>
        <w:t xml:space="preserve">. The primary focus was to assess the carbon footprint and elements of technical optimisation (speed, accessibility, efficiency), </w:t>
      </w:r>
      <w:r>
        <w:rPr>
          <w:lang w:val="en-GB"/>
        </w:rPr>
        <w:t>which form the basis of</w:t>
      </w:r>
      <w:r w:rsidRPr="00AC00E6">
        <w:rPr>
          <w:lang w:val="en-GB"/>
        </w:rPr>
        <w:t xml:space="preserve"> user experience. </w:t>
      </w:r>
      <w:r>
        <w:rPr>
          <w:lang w:val="en-GB"/>
        </w:rPr>
        <w:t>Data were collected using</w:t>
      </w:r>
      <w:r w:rsidRPr="00AC00E6">
        <w:rPr>
          <w:lang w:val="en-GB"/>
        </w:rPr>
        <w:t xml:space="preserve"> tools or </w:t>
      </w:r>
      <w:r>
        <w:rPr>
          <w:lang w:val="en-GB"/>
        </w:rPr>
        <w:t xml:space="preserve">browser </w:t>
      </w:r>
      <w:r w:rsidRPr="00AC00E6">
        <w:rPr>
          <w:lang w:val="en-GB"/>
        </w:rPr>
        <w:t xml:space="preserve">extensions for the assessment of emissions and tools for the assessment of technical </w:t>
      </w:r>
      <w:r>
        <w:rPr>
          <w:lang w:val="en-GB"/>
        </w:rPr>
        <w:t>performance</w:t>
      </w:r>
      <w:r w:rsidRPr="00AC00E6">
        <w:rPr>
          <w:lang w:val="en-GB"/>
        </w:rPr>
        <w:t xml:space="preserve">. The </w:t>
      </w:r>
      <w:r>
        <w:rPr>
          <w:lang w:val="en-GB"/>
        </w:rPr>
        <w:t>use</w:t>
      </w:r>
      <w:r w:rsidRPr="00AC00E6">
        <w:rPr>
          <w:lang w:val="en-GB"/>
        </w:rPr>
        <w:t xml:space="preserve"> of environmental performance metrics </w:t>
      </w:r>
      <w:r>
        <w:rPr>
          <w:lang w:val="en-GB"/>
        </w:rPr>
        <w:t>enables</w:t>
      </w:r>
      <w:r w:rsidRPr="00AC00E6">
        <w:rPr>
          <w:lang w:val="en-GB"/>
        </w:rPr>
        <w:t xml:space="preserve"> developers </w:t>
      </w:r>
      <w:r>
        <w:rPr>
          <w:lang w:val="en-GB"/>
        </w:rPr>
        <w:t>to gain clearer</w:t>
      </w:r>
      <w:r w:rsidRPr="00AC00E6">
        <w:rPr>
          <w:lang w:val="en-GB"/>
        </w:rPr>
        <w:t xml:space="preserve"> insight into the impact of digital services</w:t>
      </w:r>
      <w:r>
        <w:rPr>
          <w:lang w:val="en-GB"/>
        </w:rPr>
        <w:t xml:space="preserve"> and </w:t>
      </w:r>
      <w:r w:rsidRPr="00AC00E6">
        <w:rPr>
          <w:lang w:val="en-GB"/>
        </w:rPr>
        <w:t xml:space="preserve">to monitor </w:t>
      </w:r>
      <w:r>
        <w:rPr>
          <w:lang w:val="en-GB"/>
        </w:rPr>
        <w:t>how</w:t>
      </w:r>
      <w:r w:rsidRPr="00AC00E6">
        <w:rPr>
          <w:lang w:val="en-GB"/>
        </w:rPr>
        <w:t xml:space="preserve"> changes or improvements </w:t>
      </w:r>
      <w:r>
        <w:rPr>
          <w:lang w:val="en-GB"/>
        </w:rPr>
        <w:t>affect the</w:t>
      </w:r>
      <w:r w:rsidRPr="00AC00E6">
        <w:rPr>
          <w:lang w:val="en-GB"/>
        </w:rPr>
        <w:t xml:space="preserve"> environmental sustainability of a website. The findings indicate a correlation between the technical optimisation and </w:t>
      </w:r>
      <w:r>
        <w:rPr>
          <w:lang w:val="en-GB"/>
        </w:rPr>
        <w:t>the</w:t>
      </w:r>
      <w:r w:rsidRPr="00AC00E6">
        <w:rPr>
          <w:lang w:val="en-GB"/>
        </w:rPr>
        <w:t xml:space="preserve"> carbon </w:t>
      </w:r>
      <w:r>
        <w:rPr>
          <w:lang w:val="en-GB"/>
        </w:rPr>
        <w:t>footprint of a website</w:t>
      </w:r>
      <w:r w:rsidRPr="00AC00E6">
        <w:rPr>
          <w:lang w:val="en-GB"/>
        </w:rPr>
        <w:t xml:space="preserve">. </w:t>
      </w:r>
      <w:r>
        <w:rPr>
          <w:lang w:val="en-GB"/>
        </w:rPr>
        <w:t>T</w:t>
      </w:r>
      <w:r w:rsidRPr="00AC00E6">
        <w:rPr>
          <w:lang w:val="en-GB"/>
        </w:rPr>
        <w:t>he most efficiently designed websites (</w:t>
      </w:r>
      <w:r>
        <w:rPr>
          <w:lang w:val="en-GB"/>
        </w:rPr>
        <w:t xml:space="preserve">e.g. </w:t>
      </w:r>
      <w:r w:rsidRPr="00AC00E6">
        <w:rPr>
          <w:lang w:val="en-GB"/>
        </w:rPr>
        <w:t xml:space="preserve"> University of Ljubljana) achieve significantly lower CO</w:t>
      </w:r>
      <w:r w:rsidRPr="008A2906">
        <w:rPr>
          <w:vertAlign w:val="subscript"/>
          <w:lang w:val="en-GB"/>
        </w:rPr>
        <w:t>2</w:t>
      </w:r>
      <w:r w:rsidRPr="00AC00E6">
        <w:rPr>
          <w:lang w:val="en-GB"/>
        </w:rPr>
        <w:t xml:space="preserve"> emissions per visit, regardless of high traffic volumes. The findings of this study contribute to the understanding of the importance of integrating environmental criteria into the processes of digital design and website management.</w:t>
      </w:r>
    </w:p>
    <w:p w14:paraId="2D2FD2C3" w14:textId="77777777" w:rsidR="00B42221" w:rsidRPr="00AC00E6" w:rsidRDefault="00B42221" w:rsidP="00B42221">
      <w:pPr>
        <w:pStyle w:val="Kljunebesede"/>
        <w:rPr>
          <w:lang w:val="en-GB"/>
        </w:rPr>
      </w:pPr>
      <w:r w:rsidRPr="00AC00E6">
        <w:rPr>
          <w:b/>
          <w:lang w:val="en-GB"/>
        </w:rPr>
        <w:t>Keywords</w:t>
      </w:r>
      <w:r w:rsidRPr="00AC00E6">
        <w:rPr>
          <w:lang w:val="en-GB"/>
        </w:rPr>
        <w:t xml:space="preserve">: </w:t>
      </w:r>
      <w:r>
        <w:rPr>
          <w:lang w:val="en-GB"/>
        </w:rPr>
        <w:t>environmental sustainability, web page, carbon footprint, technical optimization, user experience</w:t>
      </w:r>
    </w:p>
    <w:p w14:paraId="240A380E" w14:textId="79469BF0" w:rsidR="00EA6996" w:rsidRDefault="009248FB" w:rsidP="00EA6996">
      <w:pPr>
        <w:pStyle w:val="Heading1"/>
      </w:pPr>
      <w:r w:rsidRPr="00EA6996">
        <w:lastRenderedPageBreak/>
        <w:t>Uvo</w:t>
      </w:r>
      <w:r w:rsidR="00EA6996" w:rsidRPr="00EA6996">
        <w:t>D</w:t>
      </w:r>
    </w:p>
    <w:p w14:paraId="05FC326E" w14:textId="34D7E58C" w:rsidR="009248FB" w:rsidRDefault="00297271" w:rsidP="009248FB">
      <w:pPr>
        <w:widowControl w:val="0"/>
        <w:spacing w:after="240"/>
      </w:pPr>
      <w:r>
        <w:t xml:space="preserve">Hiter razvoj digitalnih tehnologij in naraščajoča odvisnost od spletnih storitev vse bolj zaznamujeta sodobni način življenja. </w:t>
      </w:r>
      <w:r w:rsidR="00F61D4E">
        <w:t xml:space="preserve">Čeprav digitalizacija prinaša številne prednosti, kot </w:t>
      </w:r>
      <w:r w:rsidR="005D1A92">
        <w:t xml:space="preserve">sta </w:t>
      </w:r>
      <w:r w:rsidR="00F61D4E">
        <w:t>večja učinkovitost in dostopnost</w:t>
      </w:r>
      <w:r w:rsidR="00134F7D">
        <w:t xml:space="preserve"> storitev</w:t>
      </w:r>
      <w:r w:rsidR="00F61D4E">
        <w:t>, pa njen vpliv na okolje ni zanemarljiv</w:t>
      </w:r>
      <w:r w:rsidR="002209E4">
        <w:t xml:space="preserve"> </w:t>
      </w:r>
      <w:r w:rsidR="002209E4">
        <w:fldChar w:fldCharType="begin"/>
      </w:r>
      <w:r w:rsidR="000B4B76">
        <w:instrText xml:space="preserve"> ADDIN ZOTERO_ITEM CSL_CITATION {"citationID":"g6wVIhP7","properties":{"formattedCitation":"[1]","plainCitation":"[1]","noteIndex":0},"citationItems":[{"id":1864,"uris":["http://zotero.org/users/13793264/items/2RAID758"],"itemData":{"id":1864,"type":"article-journal","abstract":"Abstract\n            The purpose of the study is to investigate the impact of digitalization on greenhouse gas (GHG) emissions, taking into consideration the mediating effect of renewable energy consumption in the 27 European Union (EU) countries between 2000 and 2021, by employing generalized method of moments (GMM), panel-corrected standard error (PCSE) estimators, and mediating effect models. The findings show that digitization has both a direct and a partially mediating effect on net GHG emissions. This means that to reduce GHG emissions, digitalization should be used along with clean energy, environmentally friendly innovations, and low-carbon technologies. Digitalization represents a driver for increased energy consumption towards renewable energy, which in turn has a significant contribution to pollution reduction. However, the effect could be mixed, depending on the way in which digitalization is used and the country’s economic model. These findings suggest that EU countries should create a secure environment conducive to digitalization and innovation, support digital and green startups, digital transformation, and traditional industry upgrades. Also, EU governments should consider renewable energy caused by digitalization as a critical factor in preventing pollution and climate change policies, in addition to energy savings, energy efficiency, and innovation. Additionally, EU countries should improve their research and innovation policies to develop green technologies, which are essential for accelerating the transition to clean energy, improving environmental quality, and preventing climate change. Furthermore, the EU countries should consider information and communication technology (ICT) trade as an important driver for their clean energy policies.","container-title":"Journal of the Knowledge Economy","DOI":"10.1007/s13132-025-02657-1","ISSN":"1868-7873","journalAbbreviation":"J Knowl Econ","language":"en","source":"DOI.org (Crossref)","title":"The Influence of Digitalization on Greenhouse Gas Emissions in European Union. The Analysis of Mediating Effect of Renewable Energy Consumption","URL":"https://link.springer.com/10.1007/s13132-025-02657-1","author":[{"family":"Dimian","given":"Gina Cristina"},{"family":"Maftei","given":"Mihaela"},{"family":"Jablonský","given":"Josef"},{"family":"Marin","given":"Erika"},{"family":"Olaru","given":"Stelian Mircea"}],"accessed":{"date-parts":[["2025",7,30]]},"issued":{"date-parts":[["2025",3,25]]}}}],"schema":"https://github.com/citation-style-language/schema/raw/master/csl-citation.json"} </w:instrText>
      </w:r>
      <w:r w:rsidR="002209E4">
        <w:fldChar w:fldCharType="separate"/>
      </w:r>
      <w:r w:rsidR="00BE482D" w:rsidRPr="00BE482D">
        <w:rPr>
          <w:rFonts w:cs="Arial"/>
        </w:rPr>
        <w:t>[1]</w:t>
      </w:r>
      <w:r w:rsidR="002209E4">
        <w:fldChar w:fldCharType="end"/>
      </w:r>
      <w:r w:rsidR="00F61D4E">
        <w:t xml:space="preserve">. Kot navaja </w:t>
      </w:r>
      <w:r w:rsidR="002209E4">
        <w:fldChar w:fldCharType="begin"/>
      </w:r>
      <w:r w:rsidR="000B4B76">
        <w:instrText xml:space="preserve"> ADDIN ZOTERO_ITEM CSL_CITATION {"citationID":"PwlOJksb","properties":{"formattedCitation":"[2]","plainCitation":"[2]","noteIndex":0},"citationItems":[{"id":1863,"uris":["http://zotero.org/users/13793264/items/6WSG8NIG"],"itemData":{"id":1863,"type":"article-journal","container-title":"Telecommunications Policy","DOI":"10.1016/j.telpol.2023.102701","ISSN":"03085961","issue":"3","journalAbbreviation":"Telecommunications Policy","language":"en","page":"102701","source":"DOI.org (Crossref)","title":"ICT sector electricity consumption and greenhouse gas emissions – 2020 outcome","volume":"48","author":[{"family":"Malmodin","given":"Jens"},{"family":"Lövehagen","given":"Nina"},{"family":"Bergmark","given":"Pernilla"},{"family":"Lundén","given":"Dag"}],"issued":{"date-parts":[["2024",4]]}}}],"schema":"https://github.com/citation-style-language/schema/raw/master/csl-citation.json"} </w:instrText>
      </w:r>
      <w:r w:rsidR="002209E4">
        <w:fldChar w:fldCharType="separate"/>
      </w:r>
      <w:r w:rsidR="00BE482D" w:rsidRPr="00BE482D">
        <w:rPr>
          <w:rFonts w:cs="Arial"/>
        </w:rPr>
        <w:t>[2]</w:t>
      </w:r>
      <w:r w:rsidR="002209E4">
        <w:fldChar w:fldCharType="end"/>
      </w:r>
      <w:r w:rsidR="002209E4">
        <w:t>, je s</w:t>
      </w:r>
      <w:r w:rsidR="00F61D4E">
        <w:t xml:space="preserve">ektor informacijsko-komunikacijskih tehnologij (IKT) </w:t>
      </w:r>
      <w:r w:rsidR="002209E4">
        <w:t>že v letu 2020</w:t>
      </w:r>
      <w:r w:rsidR="00F61D4E">
        <w:t xml:space="preserve"> porabil okrog 4</w:t>
      </w:r>
      <w:r w:rsidR="00F55974">
        <w:t xml:space="preserve"> </w:t>
      </w:r>
      <w:r w:rsidR="00F61D4E">
        <w:t>% globalne električne energije in povzročil kar 1,4 % globalnih emisij toplogrednih plinov</w:t>
      </w:r>
      <w:r w:rsidR="002209E4">
        <w:t>.</w:t>
      </w:r>
      <w:r w:rsidR="00F55974">
        <w:t xml:space="preserve"> Vsaka dejavnost v digitalnem okolju (npr. ogled spletne strani, pošiljanje e-pošte, objava na družbenih omrežjih) pomeni porabo energije in virov. Podatki potujejo skozi energetsko zahtevno infrastrukt</w:t>
      </w:r>
      <w:r w:rsidR="00D643C4">
        <w:t>u</w:t>
      </w:r>
      <w:r w:rsidR="00F55974">
        <w:t xml:space="preserve">ro, ki </w:t>
      </w:r>
      <w:r w:rsidR="00D643C4">
        <w:t>vključuje</w:t>
      </w:r>
      <w:r w:rsidR="00F55974">
        <w:t xml:space="preserve"> tudi velike, pogosto energetsko </w:t>
      </w:r>
      <w:r w:rsidR="00D643C4">
        <w:t>požrešne</w:t>
      </w:r>
      <w:r w:rsidR="00F55974">
        <w:t xml:space="preserve"> podatkovne </w:t>
      </w:r>
      <w:r w:rsidR="00D643C4">
        <w:t>centre.</w:t>
      </w:r>
      <w:r w:rsidR="00F55974">
        <w:t xml:space="preserve"> </w:t>
      </w:r>
      <w:r w:rsidR="00D643C4">
        <w:t>Med ključnimi viri digitalnega ogljičnega odtisa so prav spletne strani in aplikacije, predvsem kompleksnejše, z multimedijo bogate strani</w:t>
      </w:r>
      <w:r w:rsidR="001548CC">
        <w:t xml:space="preserve">. </w:t>
      </w:r>
      <w:r w:rsidR="001548CC">
        <w:fldChar w:fldCharType="begin"/>
      </w:r>
      <w:r w:rsidR="000B4B76">
        <w:instrText xml:space="preserve"> ADDIN ZOTERO_ITEM CSL_CITATION {"citationID":"NyUy7AeU","properties":{"formattedCitation":"[3]","plainCitation":"[3]","noteIndex":0},"citationItems":[{"id":1866,"uris":["http://zotero.org/users/13793264/items/XTCJAW2W"],"itemData":{"id":1866,"type":"post-weblog","container-title":"Root Web Design Studio","title":"How much CO2 does a website produce?","URL":"https://rootwebdesign.studio/articles/how-much-carbon-does-a-website-produce","author":[{"family":"Jardine","given":"Paul"},{"family":"Thorn","given":"Becky"}],"issued":{"date-parts":[["2025"]],"season":"6"}}}],"schema":"https://github.com/citation-style-language/schema/raw/master/csl-citation.json"} </w:instrText>
      </w:r>
      <w:r w:rsidR="001548CC">
        <w:fldChar w:fldCharType="separate"/>
      </w:r>
      <w:r w:rsidR="00BE482D" w:rsidRPr="00BE482D">
        <w:rPr>
          <w:rFonts w:cs="Arial"/>
        </w:rPr>
        <w:t>[3]</w:t>
      </w:r>
      <w:r w:rsidR="001548CC">
        <w:fldChar w:fldCharType="end"/>
      </w:r>
      <w:r w:rsidR="001548CC">
        <w:t xml:space="preserve"> navajata, da povprečna spletna stran ustvari približno 1,76 grama emisij ogljikovega dioksida (CO</w:t>
      </w:r>
      <w:r w:rsidR="001548CC">
        <w:rPr>
          <w:vertAlign w:val="subscript"/>
        </w:rPr>
        <w:t>2</w:t>
      </w:r>
      <w:r w:rsidR="001548CC">
        <w:t>) na obisk. Spletna stran s približno 10.000 ogledi na mesec tako letno prispeva okoli 211 kg emisij CO</w:t>
      </w:r>
      <w:r w:rsidR="001548CC">
        <w:rPr>
          <w:vertAlign w:val="subscript"/>
        </w:rPr>
        <w:t>2</w:t>
      </w:r>
      <w:r w:rsidR="001548CC">
        <w:t xml:space="preserve">. Kot navaja </w:t>
      </w:r>
      <w:r w:rsidR="001548CC">
        <w:fldChar w:fldCharType="begin"/>
      </w:r>
      <w:r w:rsidR="000B4B76">
        <w:instrText xml:space="preserve"> ADDIN ZOTERO_ITEM CSL_CITATION {"citationID":"Fil3tJQ5","properties":{"formattedCitation":"[4]","plainCitation":"[4]","noteIndex":0},"citationItems":[{"id":1867,"uris":["http://zotero.org/users/13793264/items/IYT3N72Z"],"itemData":{"id":1867,"type":"post-weblog","container-title":"Wired","title":"Your website is killing the planet","URL":"https://www.wired.com/story/internet-carbon-footprint","author":[{"family":"Chan","given":"Delle"}],"accessed":{"date-parts":[["2025",4,30]]},"issued":{"date-parts":[["2021"]],"season":"5"}}}],"schema":"https://github.com/citation-style-language/schema/raw/master/csl-citation.json"} </w:instrText>
      </w:r>
      <w:r w:rsidR="001548CC">
        <w:fldChar w:fldCharType="separate"/>
      </w:r>
      <w:r w:rsidR="00BE482D" w:rsidRPr="00BE482D">
        <w:rPr>
          <w:rFonts w:cs="Arial"/>
        </w:rPr>
        <w:t>[4]</w:t>
      </w:r>
      <w:r w:rsidR="001548CC">
        <w:fldChar w:fldCharType="end"/>
      </w:r>
      <w:r w:rsidR="001548CC">
        <w:t xml:space="preserve"> lahko strani z vključenim videom dosegajo emisije okoli 10 g CO</w:t>
      </w:r>
      <w:r w:rsidR="001548CC">
        <w:rPr>
          <w:vertAlign w:val="subscript"/>
        </w:rPr>
        <w:t>2</w:t>
      </w:r>
      <w:r w:rsidR="001548CC">
        <w:t xml:space="preserve"> na obisk, minimalističn</w:t>
      </w:r>
      <w:r w:rsidR="00881C07">
        <w:t>o oblikovane</w:t>
      </w:r>
      <w:r w:rsidR="001548CC">
        <w:t xml:space="preserve"> strani pa manj kot 0,3 g.</w:t>
      </w:r>
    </w:p>
    <w:p w14:paraId="098587BF" w14:textId="54FD26E3" w:rsidR="00044E04" w:rsidRDefault="005A71F5" w:rsidP="009248FB">
      <w:pPr>
        <w:widowControl w:val="0"/>
        <w:spacing w:after="240"/>
      </w:pPr>
      <w:r>
        <w:t>Vrednost globalnih emisij, ki jih povzroča IKT, naj bi se, predvsem zaradi hitre d</w:t>
      </w:r>
      <w:r w:rsidR="00CE6EDE">
        <w:t xml:space="preserve">igitalizacije, po nekaterih napovedih </w:t>
      </w:r>
      <w:r w:rsidR="00BB0E99">
        <w:t xml:space="preserve">do leta 2040 </w:t>
      </w:r>
      <w:r w:rsidR="00CE6EDE">
        <w:t xml:space="preserve">povišala kar za 14 % </w:t>
      </w:r>
      <w:r w:rsidR="00CE6EDE">
        <w:fldChar w:fldCharType="begin"/>
      </w:r>
      <w:r w:rsidR="000B4B76">
        <w:instrText xml:space="preserve"> ADDIN ZOTERO_ITEM CSL_CITATION {"citationID":"NhIoICFG","properties":{"formattedCitation":"[1]","plainCitation":"[1]","noteIndex":0},"citationItems":[{"id":1864,"uris":["http://zotero.org/users/13793264/items/2RAID758"],"itemData":{"id":1864,"type":"article-journal","abstract":"Abstract\n            The purpose of the study is to investigate the impact of digitalization on greenhouse gas (GHG) emissions, taking into consideration the mediating effect of renewable energy consumption in the 27 European Union (EU) countries between 2000 and 2021, by employing generalized method of moments (GMM), panel-corrected standard error (PCSE) estimators, and mediating effect models. The findings show that digitization has both a direct and a partially mediating effect on net GHG emissions. This means that to reduce GHG emissions, digitalization should be used along with clean energy, environmentally friendly innovations, and low-carbon technologies. Digitalization represents a driver for increased energy consumption towards renewable energy, which in turn has a significant contribution to pollution reduction. However, the effect could be mixed, depending on the way in which digitalization is used and the country’s economic model. These findings suggest that EU countries should create a secure environment conducive to digitalization and innovation, support digital and green startups, digital transformation, and traditional industry upgrades. Also, EU governments should consider renewable energy caused by digitalization as a critical factor in preventing pollution and climate change policies, in addition to energy savings, energy efficiency, and innovation. Additionally, EU countries should improve their research and innovation policies to develop green technologies, which are essential for accelerating the transition to clean energy, improving environmental quality, and preventing climate change. Furthermore, the EU countries should consider information and communication technology (ICT) trade as an important driver for their clean energy policies.","container-title":"Journal of the Knowledge Economy","DOI":"10.1007/s13132-025-02657-1","ISSN":"1868-7873","journalAbbreviation":"J Knowl Econ","language":"en","source":"DOI.org (Crossref)","title":"The Influence of Digitalization on Greenhouse Gas Emissions in European Union. The Analysis of Mediating Effect of Renewable Energy Consumption","URL":"https://link.springer.com/10.1007/s13132-025-02657-1","author":[{"family":"Dimian","given":"Gina Cristina"},{"family":"Maftei","given":"Mihaela"},{"family":"Jablonský","given":"Josef"},{"family":"Marin","given":"Erika"},{"family":"Olaru","given":"Stelian Mircea"}],"accessed":{"date-parts":[["2025",7,30]]},"issued":{"date-parts":[["2025",3,25]]}}}],"schema":"https://github.com/citation-style-language/schema/raw/master/csl-citation.json"} </w:instrText>
      </w:r>
      <w:r w:rsidR="00CE6EDE">
        <w:fldChar w:fldCharType="separate"/>
      </w:r>
      <w:r w:rsidR="00BE482D" w:rsidRPr="00BE482D">
        <w:rPr>
          <w:rFonts w:cs="Arial"/>
        </w:rPr>
        <w:t>[1]</w:t>
      </w:r>
      <w:r w:rsidR="00CE6EDE">
        <w:fldChar w:fldCharType="end"/>
      </w:r>
      <w:r w:rsidR="00D415F2">
        <w:t xml:space="preserve">. Tovrstne napovedi poudarjajo nujnost </w:t>
      </w:r>
      <w:r w:rsidR="00372008">
        <w:t>pri usklajevanju digitalnega razvoja z načeli trajnostnega razvoja</w:t>
      </w:r>
      <w:r w:rsidR="00093908">
        <w:t xml:space="preserve"> v skladu z Agendo 2030</w:t>
      </w:r>
      <w:r w:rsidR="00DB7F16">
        <w:t xml:space="preserve"> za </w:t>
      </w:r>
      <w:r w:rsidR="003806AE">
        <w:t>trajnostni razvoj. Agenda 2030</w:t>
      </w:r>
      <w:r w:rsidR="00093908">
        <w:t xml:space="preserve"> združuje tri razsežnosti trajnostnega razvoja (ekonomsko, družbeno in okoljsko)</w:t>
      </w:r>
      <w:r w:rsidR="006F380A">
        <w:t xml:space="preserve"> </w:t>
      </w:r>
      <w:r w:rsidR="007D0E5B">
        <w:t xml:space="preserve">v 17 ciljih trajnostnega razvoja </w:t>
      </w:r>
      <w:r w:rsidR="00850976">
        <w:fldChar w:fldCharType="begin"/>
      </w:r>
      <w:r w:rsidR="000B4B76">
        <w:instrText xml:space="preserve"> ADDIN ZOTERO_ITEM CSL_CITATION {"citationID":"jNGUMRDv","properties":{"formattedCitation":"[5]","plainCitation":"[5]","noteIndex":0},"citationItems":[{"id":1871,"uris":["http://zotero.org/users/13793264/items/9B2UWWVF"],"itemData":{"id":1871,"type":"document","title":"Transforming our world: the 2030 Agenda for Sustainable Development","URL":"https://docs.un.org/en/A/RES/70/1","author":[{"family":"United Nations","given":""}],"accessed":{"date-parts":[["2025",5,15]]},"issued":{"date-parts":[["2015"]],"season":"10"}}}],"schema":"https://github.com/citation-style-language/schema/raw/master/csl-citation.json"} </w:instrText>
      </w:r>
      <w:r w:rsidR="00850976">
        <w:fldChar w:fldCharType="separate"/>
      </w:r>
      <w:r w:rsidR="00BE482D" w:rsidRPr="00BE482D">
        <w:rPr>
          <w:rFonts w:cs="Arial"/>
        </w:rPr>
        <w:t>[5]</w:t>
      </w:r>
      <w:r w:rsidR="00850976">
        <w:fldChar w:fldCharType="end"/>
      </w:r>
      <w:r w:rsidR="00951A52">
        <w:t xml:space="preserve">. </w:t>
      </w:r>
    </w:p>
    <w:p w14:paraId="02DDB9BC" w14:textId="3F3867DC" w:rsidR="001762B0" w:rsidRDefault="000456BA" w:rsidP="00CC3D2F">
      <w:pPr>
        <w:widowControl w:val="0"/>
        <w:spacing w:after="240"/>
      </w:pPr>
      <w:r>
        <w:t>Naša raziskava se neposredno navezuje na cilj št. 13 – Podnebni ukrepi, ki pozi</w:t>
      </w:r>
      <w:r w:rsidR="00794CDC">
        <w:t>v</w:t>
      </w:r>
      <w:r>
        <w:t xml:space="preserve">a k </w:t>
      </w:r>
      <w:r w:rsidR="0046188B">
        <w:t>zmanjšanju emisij zaradi višjih temperatur in rekordnih koncentracij CO</w:t>
      </w:r>
      <w:r w:rsidR="0046188B" w:rsidRPr="002C3CAA">
        <w:rPr>
          <w:vertAlign w:val="subscript"/>
        </w:rPr>
        <w:t>2</w:t>
      </w:r>
      <w:r w:rsidR="0046188B">
        <w:t xml:space="preserve"> </w:t>
      </w:r>
      <w:r w:rsidR="00AA59B5">
        <w:fldChar w:fldCharType="begin"/>
      </w:r>
      <w:r w:rsidR="000B4B76">
        <w:instrText xml:space="preserve"> ADDIN ZOTERO_ITEM CSL_CITATION {"citationID":"Yu7AvdyI","properties":{"formattedCitation":"[6]","plainCitation":"[6]","noteIndex":0},"citationItems":[{"id":1872,"uris":["http://zotero.org/users/13793264/items/6STVKRZ3"],"itemData":{"id":1872,"type":"post-weblog","container-title":"UN Environment Programme","title":"Goal 13: Climate Action","URL":"https://www.unep.org/topics/sustainable-development-goals/why-do-sustainable-development-goals-matter/goal-13","author":[{"family":"UNEP","given":""}],"accessed":{"date-parts":[["2025",4,30]]},"issued":{"date-parts":[["2025"]]}}}],"schema":"https://github.com/citation-style-language/schema/raw/master/csl-citation.json"} </w:instrText>
      </w:r>
      <w:r w:rsidR="00AA59B5">
        <w:fldChar w:fldCharType="separate"/>
      </w:r>
      <w:r w:rsidR="00BE482D" w:rsidRPr="00BE482D">
        <w:rPr>
          <w:rFonts w:cs="Arial"/>
        </w:rPr>
        <w:t>[6]</w:t>
      </w:r>
      <w:r w:rsidR="00AA59B5">
        <w:fldChar w:fldCharType="end"/>
      </w:r>
      <w:r w:rsidR="00794CDC">
        <w:t>.</w:t>
      </w:r>
      <w:r w:rsidR="00D64824">
        <w:t xml:space="preserve"> </w:t>
      </w:r>
      <w:r w:rsidR="0075158E">
        <w:t>Namen raziskave je oceniti ogljični odtis domačih spletnih strani šestih slovenskih univerz ter raziskati, kako</w:t>
      </w:r>
      <w:r w:rsidR="00360210">
        <w:t xml:space="preserve"> so</w:t>
      </w:r>
      <w:r w:rsidR="0075158E">
        <w:t xml:space="preserve"> tehnični dejavniki, </w:t>
      </w:r>
      <w:r w:rsidR="00F601E2">
        <w:t>ki vplivajo na</w:t>
      </w:r>
      <w:r w:rsidR="0075158E">
        <w:t xml:space="preserve"> uporabniško izkušnjo (</w:t>
      </w:r>
      <w:r w:rsidR="005D1A92">
        <w:t xml:space="preserve">ang. User Experience - </w:t>
      </w:r>
      <w:r w:rsidR="0075158E">
        <w:t>UX)</w:t>
      </w:r>
      <w:r w:rsidR="006C2E31">
        <w:t>,</w:t>
      </w:r>
      <w:r w:rsidR="00D64824">
        <w:t xml:space="preserve"> </w:t>
      </w:r>
      <w:r w:rsidR="00360210">
        <w:t xml:space="preserve">povezani z ogljičnim odtisom spletne strani. </w:t>
      </w:r>
      <w:r w:rsidR="001E39E1">
        <w:t>V raziskavi se osredotočamo na naslednje raziskovalno vprašanje: Kako se okoljska trajnostnost spletnih mest slovenskih univerz povezuje z njihov</w:t>
      </w:r>
      <w:r w:rsidR="0020609C">
        <w:t>o</w:t>
      </w:r>
      <w:r w:rsidR="001E39E1">
        <w:t xml:space="preserve"> tehnično učinkovitostjo</w:t>
      </w:r>
      <w:r w:rsidR="002D0B1F">
        <w:t>, ki zagotavlja boljšo uporabniško izkušnjo</w:t>
      </w:r>
      <w:r w:rsidR="001E39E1">
        <w:t>?</w:t>
      </w:r>
    </w:p>
    <w:p w14:paraId="20C6ABFD" w14:textId="24ACFCFD" w:rsidR="001305AD" w:rsidRDefault="001305AD" w:rsidP="00CC3D2F">
      <w:pPr>
        <w:widowControl w:val="0"/>
        <w:spacing w:after="240"/>
      </w:pPr>
      <w:r>
        <w:t>V nadaljevanju predstavljamo nekaj teoretičnih izhodišč, kjer posebej izpostavimo trajnostno spletno oblikovanje in zeleno uporabniško izkušnjo. Sledi opredelitev metodologije in predstavitev raziskave, ki smo jo izvedli s pomočjo več orodij</w:t>
      </w:r>
      <w:r w:rsidR="00BF215C">
        <w:t xml:space="preserve"> oziroma razširitev brskalnikov</w:t>
      </w:r>
      <w:r>
        <w:t xml:space="preserve">. </w:t>
      </w:r>
      <w:r w:rsidR="0060296C">
        <w:t xml:space="preserve">V diskusiji razpravljamo o rezultatih analize in </w:t>
      </w:r>
      <w:r w:rsidR="00647E05">
        <w:t>predstavljamo omejitve raziskave.</w:t>
      </w:r>
    </w:p>
    <w:p w14:paraId="016A1163" w14:textId="49CD4C85" w:rsidR="00056F96" w:rsidRDefault="007F6669" w:rsidP="00EA6996">
      <w:pPr>
        <w:pStyle w:val="Heading1"/>
      </w:pPr>
      <w:r>
        <w:t>TEORETIČNA IZHODIŠČA</w:t>
      </w:r>
    </w:p>
    <w:p w14:paraId="6B09C836" w14:textId="4D710694" w:rsidR="005817CC" w:rsidRDefault="004F7D92" w:rsidP="005817CC">
      <w:r>
        <w:t>Zelene informacijske tehnologije</w:t>
      </w:r>
      <w:r w:rsidR="00F459C1">
        <w:t xml:space="preserve"> oziroma informacijski sistemi</w:t>
      </w:r>
      <w:r>
        <w:t xml:space="preserve"> (ang. Green IT</w:t>
      </w:r>
      <w:r w:rsidR="00F459C1">
        <w:t>/IS</w:t>
      </w:r>
      <w:r>
        <w:t xml:space="preserve">) predstavljajo celosten pristop k zmanjševanju okoljskega odtisa IKT, ki </w:t>
      </w:r>
      <w:r w:rsidR="0021121C">
        <w:t>vključuje</w:t>
      </w:r>
      <w:r w:rsidR="00766D8B">
        <w:t xml:space="preserve"> </w:t>
      </w:r>
      <w:r w:rsidR="006C0BE0">
        <w:t>energetsko učinkovit</w:t>
      </w:r>
      <w:r w:rsidR="006F4938">
        <w:t>o</w:t>
      </w:r>
      <w:r w:rsidR="006C0BE0">
        <w:t xml:space="preserve"> </w:t>
      </w:r>
      <w:r w:rsidR="0021121C">
        <w:t>strojn</w:t>
      </w:r>
      <w:r w:rsidR="006F4938">
        <w:t>o</w:t>
      </w:r>
      <w:r w:rsidR="006C0BE0">
        <w:t xml:space="preserve"> </w:t>
      </w:r>
      <w:r w:rsidR="0021121C">
        <w:t>in programsko opremo</w:t>
      </w:r>
      <w:r w:rsidR="006F4938">
        <w:t xml:space="preserve"> </w:t>
      </w:r>
      <w:r w:rsidR="00A9416F">
        <w:t xml:space="preserve">ter organizacijske </w:t>
      </w:r>
      <w:r w:rsidR="007D67AC">
        <w:t>pobude</w:t>
      </w:r>
      <w:r w:rsidR="00A9416F">
        <w:t xml:space="preserve">, ki zmanjšujejo okoljski vpliv </w:t>
      </w:r>
      <w:r w:rsidR="00490FD8">
        <w:t>dejavnosti</w:t>
      </w:r>
      <w:r w:rsidR="0090283A">
        <w:t xml:space="preserve"> podprte z IKT </w:t>
      </w:r>
      <w:r w:rsidR="0090283A">
        <w:fldChar w:fldCharType="begin"/>
      </w:r>
      <w:r w:rsidR="000B4B76">
        <w:instrText xml:space="preserve"> ADDIN ZOTERO_ITEM CSL_CITATION {"citationID":"mw6rVPHD","properties":{"formattedCitation":"[7]","plainCitation":"[7]","noteIndex":0},"citationItems":[{"id":1873,"uris":["http://zotero.org/users/13793264/items/9UAMU2UU"],"itemData":{"id":1873,"type":"article-journal","container-title":"Information &amp; Management","DOI":"10.1016/j.im.2023.103886","ISSN":"03787206","issue":"8","journalAbbreviation":"Information &amp; Management","language":"en","page":"103886","source":"DOI.org (Crossref)","title":"Green IT/IS adoption and environmental performance: The synergistic roles of IT–business strategic alignment and environmental motivation","title-short":"Green IT/IS adoption and environmental performance","volume":"60","author":[{"family":"Lei","given":"Chun Fong"},{"family":"Ngai","given":"Eric W.T."},{"family":"Lo","given":"Carlos W.H."},{"family":"See-To","given":"Eric W.K."}],"issued":{"date-parts":[["2023",12]]}}}],"schema":"https://github.com/citation-style-language/schema/raw/master/csl-citation.json"} </w:instrText>
      </w:r>
      <w:r w:rsidR="0090283A">
        <w:fldChar w:fldCharType="separate"/>
      </w:r>
      <w:r w:rsidR="00BE482D" w:rsidRPr="00BE482D">
        <w:rPr>
          <w:rFonts w:cs="Arial"/>
        </w:rPr>
        <w:t>[7]</w:t>
      </w:r>
      <w:r w:rsidR="0090283A">
        <w:fldChar w:fldCharType="end"/>
      </w:r>
      <w:r w:rsidR="0090283A">
        <w:t>.</w:t>
      </w:r>
      <w:r w:rsidR="00E90686">
        <w:t xml:space="preserve"> </w:t>
      </w:r>
      <w:r w:rsidR="005738CF">
        <w:t xml:space="preserve">Ker napovedi kažejo, da se bo globalna poraba energije </w:t>
      </w:r>
      <w:r w:rsidR="00FF3611">
        <w:t>podatkovnih centrov do leta 2030 zvišala tudi do 21</w:t>
      </w:r>
      <w:r w:rsidR="00151B4D">
        <w:t xml:space="preserve"> </w:t>
      </w:r>
      <w:r w:rsidR="00FF3611">
        <w:t>%</w:t>
      </w:r>
      <w:r w:rsidR="00E254ED">
        <w:t xml:space="preserve"> </w:t>
      </w:r>
      <w:r w:rsidR="00E254ED">
        <w:fldChar w:fldCharType="begin"/>
      </w:r>
      <w:r w:rsidR="000B4B76">
        <w:instrText xml:space="preserve"> ADDIN ZOTERO_ITEM CSL_CITATION {"citationID":"jVN5i9kM","properties":{"formattedCitation":"[8]","plainCitation":"[8]","noteIndex":0},"citationItems":[{"id":1874,"uris":["http://zotero.org/users/13793264/items/H2TJCUMY"],"itemData":{"id":1874,"type":"post-weblog","container-title":"MIT Management Sloan School","title":"AI has high data center energy costs — but there are solutions","URL":"https://mitsloan.mit.edu/ideas-made-to-matter/ai-has-high-data-center-energy-costs-there-are-solutions?utm_source=chatgpt.com","author":[{"family":"Stackpole","given":"Beth"}],"accessed":{"date-parts":[["2025",7,30]]},"issued":{"date-parts":[["2025",1,7]]}}}],"schema":"https://github.com/citation-style-language/schema/raw/master/csl-citation.json"} </w:instrText>
      </w:r>
      <w:r w:rsidR="00E254ED">
        <w:fldChar w:fldCharType="separate"/>
      </w:r>
      <w:r w:rsidR="00BE482D" w:rsidRPr="00BE482D">
        <w:rPr>
          <w:rFonts w:cs="Arial"/>
        </w:rPr>
        <w:t>[8]</w:t>
      </w:r>
      <w:r w:rsidR="00E254ED">
        <w:fldChar w:fldCharType="end"/>
      </w:r>
      <w:r w:rsidR="00124421">
        <w:t>, strokovnjaki pozivajo k zmanjšanju porabe energije</w:t>
      </w:r>
      <w:r w:rsidR="00ED0D61">
        <w:t xml:space="preserve">. Čeprav večji del porabe energije predstavlja </w:t>
      </w:r>
      <w:r w:rsidR="00205190">
        <w:t xml:space="preserve">učenje in </w:t>
      </w:r>
      <w:r w:rsidR="00ED0D61">
        <w:t xml:space="preserve">uporaba energetsko zelo potratne umetne inteligence, pa tudi obseg ostalih podatkov ni zanemarljiv. </w:t>
      </w:r>
      <w:r w:rsidR="0041704B">
        <w:t xml:space="preserve">Nekateri raziskovalci </w:t>
      </w:r>
      <w:r w:rsidR="003B0760">
        <w:t xml:space="preserve">tako pozivajo razvijalce, </w:t>
      </w:r>
      <w:r w:rsidR="00D252D5">
        <w:t>naj</w:t>
      </w:r>
      <w:r w:rsidR="003B0760">
        <w:t xml:space="preserve"> postanejo bolj aktivni pri razvoju okolju prijaznih rešitev</w:t>
      </w:r>
      <w:r w:rsidR="0041704B">
        <w:t xml:space="preserve"> </w:t>
      </w:r>
      <w:r w:rsidR="0041704B">
        <w:fldChar w:fldCharType="begin"/>
      </w:r>
      <w:r w:rsidR="000B4B76">
        <w:instrText xml:space="preserve"> ADDIN ZOTERO_ITEM CSL_CITATION {"citationID":"bkGwcAEv","properties":{"formattedCitation":"[9]","plainCitation":"[9]","noteIndex":0},"citationItems":[{"id":1875,"uris":["http://zotero.org/users/13793264/items/3D29M6X6"],"itemData":{"id":1875,"type":"article-journal","container-title":"IEEE Software","DOI":"10.1109/MS.2021.3102254","ISSN":"0740-7459, 1937-4194","issue":"6","journalAbbreviation":"IEEE Softw.","license":"https://ieeexplore.ieee.org/Xplorehelp/downloads/license-information/IEEE.html","page":"7-15","source":"DOI.org (Crossref)","title":"Green IT and Green Software","volume":"38","author":[{"family":"Verdecchia","given":"Roberto"},{"family":"Lago","given":"Patricia"},{"family":"Ebert","given":"Christof"},{"family":"De Vries","given":"Carol"}],"issued":{"date-parts":[["2021",11]]}}}],"schema":"https://github.com/citation-style-language/schema/raw/master/csl-citation.json"} </w:instrText>
      </w:r>
      <w:r w:rsidR="0041704B">
        <w:fldChar w:fldCharType="separate"/>
      </w:r>
      <w:r w:rsidR="00BE482D" w:rsidRPr="00BE482D">
        <w:rPr>
          <w:rFonts w:cs="Arial"/>
        </w:rPr>
        <w:t>[9]</w:t>
      </w:r>
      <w:r w:rsidR="0041704B">
        <w:fldChar w:fldCharType="end"/>
      </w:r>
      <w:r w:rsidR="003B0760">
        <w:t xml:space="preserve">. </w:t>
      </w:r>
      <w:r w:rsidR="007B2607">
        <w:t xml:space="preserve">Razvoj energetsko učinkovite programske opreme </w:t>
      </w:r>
      <w:r w:rsidR="00032478">
        <w:t>ni</w:t>
      </w:r>
      <w:r w:rsidR="007B2607">
        <w:t xml:space="preserve"> </w:t>
      </w:r>
      <w:r w:rsidR="00584CA2">
        <w:t>preprost</w:t>
      </w:r>
      <w:r w:rsidR="007B2607">
        <w:t xml:space="preserve">, saj zahteva spremembo mišljenja razvijalcev in oblikovalcev </w:t>
      </w:r>
      <w:r w:rsidR="00A35868">
        <w:t>programske opreme</w:t>
      </w:r>
      <w:r w:rsidR="00032478">
        <w:t xml:space="preserve">. </w:t>
      </w:r>
      <w:r w:rsidR="00124E09">
        <w:t>Obstajajo</w:t>
      </w:r>
      <w:r w:rsidR="00032478">
        <w:t xml:space="preserve"> p</w:t>
      </w:r>
      <w:r w:rsidR="00032478" w:rsidRPr="00032478">
        <w:t xml:space="preserve">rakse, kot sta </w:t>
      </w:r>
      <w:r w:rsidR="00072055">
        <w:t xml:space="preserve">prestrukturiranje (ang. </w:t>
      </w:r>
      <w:r w:rsidR="00032478" w:rsidRPr="00072055">
        <w:t>refa</w:t>
      </w:r>
      <w:r w:rsidR="00072055">
        <w:t>c</w:t>
      </w:r>
      <w:r w:rsidR="00032478" w:rsidRPr="00072055">
        <w:t>toring</w:t>
      </w:r>
      <w:r w:rsidR="00072055">
        <w:t>)</w:t>
      </w:r>
      <w:r w:rsidR="00032478" w:rsidRPr="00032478">
        <w:t xml:space="preserve"> kode in samo-prilagajanje delovanja programov, </w:t>
      </w:r>
      <w:r w:rsidR="00124E09">
        <w:t xml:space="preserve">ki </w:t>
      </w:r>
      <w:r w:rsidR="00032478" w:rsidRPr="00032478">
        <w:t xml:space="preserve">omogočajo manjšo porabo energije </w:t>
      </w:r>
      <w:r w:rsidR="00032478">
        <w:t xml:space="preserve">tudi </w:t>
      </w:r>
      <w:r w:rsidR="00032478" w:rsidRPr="00032478">
        <w:t>brez izgube funkcionalnosti</w:t>
      </w:r>
      <w:r w:rsidR="00A35868">
        <w:t xml:space="preserve"> </w:t>
      </w:r>
      <w:r w:rsidR="00A35868">
        <w:fldChar w:fldCharType="begin"/>
      </w:r>
      <w:r w:rsidR="000B4B76">
        <w:instrText xml:space="preserve"> ADDIN ZOTERO_ITEM CSL_CITATION {"citationID":"7q3h7I9k","properties":{"formattedCitation":"[10]","plainCitation":"[10]","noteIndex":0},"citationItems":[{"id":1877,"uris":["http://zotero.org/users/13793264/items/VBUIM7SI"],"itemData":{"id":1877,"type":"article-journal","container-title":"IT Professional","DOI":"10.1109/MITP.2015.16","ISSN":"1520-9202, 1941-045X","issue":"1","journalAbbreviation":"IT Prof.","license":"https://ieeexplore.ieee.org/Xplorehelp/downloads/license-information/IEEE.html","page":"44-50","source":"DOI.org (Crossref)","title":"Understanding Green Software Development: A Conceptual Framework","title-short":"Understanding Green Software Development","volume":"17","author":[{"family":"Ardito","given":"Luca"},{"family":"Procaccianti","given":"Giuseppe"},{"family":"Torchiano","given":"Marco"},{"family":"Vetrò","given":"Antonio"}],"issued":{"date-parts":[["2015",1]]}}}],"schema":"https://github.com/citation-style-language/schema/raw/master/csl-citation.json"} </w:instrText>
      </w:r>
      <w:r w:rsidR="00A35868">
        <w:fldChar w:fldCharType="separate"/>
      </w:r>
      <w:r w:rsidR="00BE482D" w:rsidRPr="00BE482D">
        <w:rPr>
          <w:rFonts w:cs="Arial"/>
        </w:rPr>
        <w:t>[10]</w:t>
      </w:r>
      <w:r w:rsidR="00A35868">
        <w:fldChar w:fldCharType="end"/>
      </w:r>
      <w:r w:rsidR="00A35868">
        <w:t>.</w:t>
      </w:r>
      <w:r w:rsidR="00354DC4">
        <w:t xml:space="preserve"> </w:t>
      </w:r>
      <w:r w:rsidR="003A5BD0">
        <w:t>P</w:t>
      </w:r>
      <w:r w:rsidR="002F0E57" w:rsidRPr="002F0E57">
        <w:t>ojavljajo</w:t>
      </w:r>
      <w:r w:rsidR="003A5BD0">
        <w:t xml:space="preserve"> se</w:t>
      </w:r>
      <w:r w:rsidR="002F0E57" w:rsidRPr="002F0E57">
        <w:t xml:space="preserve"> tudi pobude za standardizacijo na področju</w:t>
      </w:r>
      <w:r w:rsidR="003A5BD0">
        <w:t xml:space="preserve"> </w:t>
      </w:r>
      <w:r w:rsidR="00A05D98">
        <w:t xml:space="preserve">trajnostnega razvoja programske opreme </w:t>
      </w:r>
      <w:r w:rsidR="008C04D9">
        <w:fldChar w:fldCharType="begin"/>
      </w:r>
      <w:r w:rsidR="000B4B76">
        <w:instrText xml:space="preserve"> ADDIN ZOTERO_ITEM CSL_CITATION {"citationID":"UH5x2mrm","properties":{"formattedCitation":"[11]","plainCitation":"[11]","noteIndex":0},"citationItems":[{"id":1880,"uris":["http://zotero.org/users/13793264/items/ME58P9HJ"],"itemData":{"id":1880,"type":"post-weblog","container-title":"What is Green Software?","title":"What is Green Software?","URL":"https://greensoftware.foundation/articles/what-is-green-software","author":[{"family":"Green Software Foundation","given":""}],"accessed":{"date-parts":[["2025",5,30]]},"issued":{"date-parts":[["2021",8,3]]}}}],"schema":"https://github.com/citation-style-language/schema/raw/master/csl-citation.json"} </w:instrText>
      </w:r>
      <w:r w:rsidR="008C04D9">
        <w:fldChar w:fldCharType="separate"/>
      </w:r>
      <w:r w:rsidR="00BE482D" w:rsidRPr="00BE482D">
        <w:rPr>
          <w:rFonts w:cs="Arial"/>
        </w:rPr>
        <w:t>[11]</w:t>
      </w:r>
      <w:r w:rsidR="008C04D9">
        <w:fldChar w:fldCharType="end"/>
      </w:r>
      <w:r w:rsidR="002F0E57" w:rsidRPr="002F0E57">
        <w:t>, ki združuje</w:t>
      </w:r>
      <w:r w:rsidR="002D307E">
        <w:t>jo</w:t>
      </w:r>
      <w:r w:rsidR="002F0E57" w:rsidRPr="002F0E57">
        <w:t xml:space="preserve"> tehnološka podjetja in strokovnjake z namenom oblikovati smernice za razvoj </w:t>
      </w:r>
      <w:r w:rsidR="002F0E57" w:rsidRPr="002F0E57">
        <w:lastRenderedPageBreak/>
        <w:t xml:space="preserve">energetsko učinkovitih programskih rešitev </w:t>
      </w:r>
      <w:r w:rsidR="00727420">
        <w:fldChar w:fldCharType="begin"/>
      </w:r>
      <w:r w:rsidR="000B4B76">
        <w:instrText xml:space="preserve"> ADDIN ZOTERO_ITEM CSL_CITATION {"citationID":"l3ulYLJ7","properties":{"formattedCitation":"[12]","plainCitation":"[12]","noteIndex":0},"citationItems":[{"id":1879,"uris":["http://zotero.org/users/13793264/items/4XGUW6UA"],"itemData":{"id":1879,"type":"article-journal","container-title":"Interactions","DOI":"10.1145/3690929","ISSN":"1072-5520, 1558-3449","issue":"6","journalAbbreviation":"interactions","language":"en","page":"18-19","source":"DOI.org (Crossref)","title":"Defining Green UX","volume":"31","author":[{"family":"Gregg","given":"Melissa"}],"issued":{"date-parts":[["2024",11]]}}}],"schema":"https://github.com/citation-style-language/schema/raw/master/csl-citation.json"} </w:instrText>
      </w:r>
      <w:r w:rsidR="00727420">
        <w:fldChar w:fldCharType="separate"/>
      </w:r>
      <w:r w:rsidR="00BE482D" w:rsidRPr="00BE482D">
        <w:rPr>
          <w:rFonts w:cs="Arial"/>
        </w:rPr>
        <w:t>[12]</w:t>
      </w:r>
      <w:r w:rsidR="00727420">
        <w:fldChar w:fldCharType="end"/>
      </w:r>
      <w:r w:rsidR="002F0E57" w:rsidRPr="002F0E57">
        <w:t xml:space="preserve">. </w:t>
      </w:r>
      <w:r w:rsidR="008272E1">
        <w:t xml:space="preserve">Na osnovi teh pobud, je bil oblikovan tudi standard za izračun ogljičnega odtisa programske opreme </w:t>
      </w:r>
      <w:r w:rsidR="00B3167C">
        <w:fldChar w:fldCharType="begin"/>
      </w:r>
      <w:r w:rsidR="000B4B76">
        <w:instrText xml:space="preserve"> ADDIN ZOTERO_ITEM CSL_CITATION {"citationID":"2Gg8x3L0","properties":{"formattedCitation":"[13]","plainCitation":"[13]","noteIndex":0},"citationItems":[{"id":1881,"uris":["http://zotero.org/users/13793264/items/4YGBI6Y5"],"itemData":{"id":1881,"type":"standard","publisher":"ISO/IEC","title":"ISO/IEC 21031:2024 Information technology — Software Carbon Intensity (SCI) specification","author":[{"family":"ISO/IEC","given":""}],"issued":{"date-parts":[["2024",3,22]]}}}],"schema":"https://github.com/citation-style-language/schema/raw/master/csl-citation.json"} </w:instrText>
      </w:r>
      <w:r w:rsidR="00B3167C">
        <w:fldChar w:fldCharType="separate"/>
      </w:r>
      <w:r w:rsidR="00BE482D" w:rsidRPr="00BE482D">
        <w:rPr>
          <w:rFonts w:cs="Arial"/>
        </w:rPr>
        <w:t>[13]</w:t>
      </w:r>
      <w:r w:rsidR="00B3167C">
        <w:fldChar w:fldCharType="end"/>
      </w:r>
      <w:r w:rsidR="00B3167C">
        <w:t>.</w:t>
      </w:r>
    </w:p>
    <w:p w14:paraId="195AF3FF" w14:textId="2590A143" w:rsidR="00717836" w:rsidRPr="009248FB" w:rsidRDefault="00717836" w:rsidP="00717836">
      <w:pPr>
        <w:pStyle w:val="Heading2"/>
      </w:pPr>
      <w:r>
        <w:t>Trajnostno spletno oblikovanje</w:t>
      </w:r>
    </w:p>
    <w:p w14:paraId="6178975F" w14:textId="03FDBFC9" w:rsidR="00831932" w:rsidRDefault="003F4171" w:rsidP="001D1A08">
      <w:r w:rsidRPr="003F4171">
        <w:t>Trajnostno spletno oblikovanje (ang. Sustainable web design) pomeni uporabo načel Green IT pri razvoju spletnih strani in aplikacij, z namenom znižati njihovo porabo energije in ogljični odtis</w:t>
      </w:r>
      <w:r w:rsidR="00B377D9">
        <w:t xml:space="preserve"> </w:t>
      </w:r>
      <w:r w:rsidR="00B377D9">
        <w:fldChar w:fldCharType="begin"/>
      </w:r>
      <w:r w:rsidR="000B4B76">
        <w:instrText xml:space="preserve"> ADDIN ZOTERO_ITEM CSL_CITATION {"citationID":"IPs21oNc","properties":{"formattedCitation":"[14]","plainCitation":"[14]","noteIndex":0},"citationItems":[{"id":1884,"uris":["http://zotero.org/users/13793264/items/KUQYQTPV"],"itemData":{"id":1884,"type":"book","collection-number":"No 34","collection-title":"A Book Apart","event-place":"New York, N.Y","ISBN":"978-1-952616-03-7","language":"eng","number-of-pages":"125","publisher":"A Book Apart","publisher-place":"New York, N.Y","source":"K10plus ISBN","title":"Sustainable web design","author":[{"family":"Greenwood","given":"Tom"}],"issued":{"date-parts":[["2021"]]}}}],"schema":"https://github.com/citation-style-language/schema/raw/master/csl-citation.json"} </w:instrText>
      </w:r>
      <w:r w:rsidR="00B377D9">
        <w:fldChar w:fldCharType="separate"/>
      </w:r>
      <w:r w:rsidR="00BE482D" w:rsidRPr="00BE482D">
        <w:rPr>
          <w:rFonts w:cs="Arial"/>
        </w:rPr>
        <w:t>[14]</w:t>
      </w:r>
      <w:r w:rsidR="00B377D9">
        <w:fldChar w:fldCharType="end"/>
      </w:r>
      <w:r w:rsidRPr="003F4171">
        <w:t xml:space="preserve">, obenem pa ohraniti ali izboljšati </w:t>
      </w:r>
      <w:r w:rsidR="00117C47">
        <w:t>UX</w:t>
      </w:r>
      <w:r w:rsidRPr="003F4171">
        <w:t xml:space="preserve">. </w:t>
      </w:r>
      <w:r w:rsidR="001D1A08">
        <w:t xml:space="preserve">Spletne strani predstavljajo pomemben delež internetnega prometa, zato njihova optimizacija ni zanemarljiva. Vsak prenos podatkov (HTML, slike, videoposnetki, skripte) zahteva energijo na strežniku, v omrežju </w:t>
      </w:r>
      <w:r w:rsidR="00E47113">
        <w:t>in</w:t>
      </w:r>
      <w:r w:rsidR="001D1A08">
        <w:t xml:space="preserve"> na napravi uporabnika</w:t>
      </w:r>
      <w:r w:rsidR="00290120">
        <w:t xml:space="preserve">. Priporočila za razvoj </w:t>
      </w:r>
      <w:r w:rsidR="00F31115">
        <w:t xml:space="preserve">optimiziranih oziroma </w:t>
      </w:r>
      <w:r w:rsidR="00290120">
        <w:t xml:space="preserve">»lažjih«, hitrih in učinkovitih spletnih strani </w:t>
      </w:r>
      <w:r w:rsidR="004D4E9D">
        <w:t>poudarjajo pomen minimalistične zasnove</w:t>
      </w:r>
      <w:r w:rsidR="004A3F7B">
        <w:t>. Z</w:t>
      </w:r>
      <w:r w:rsidR="004D4E9D">
        <w:t xml:space="preserve"> odstranjevan</w:t>
      </w:r>
      <w:r w:rsidR="004A3F7B">
        <w:t>jem</w:t>
      </w:r>
      <w:r w:rsidR="004D4E9D">
        <w:t xml:space="preserve"> </w:t>
      </w:r>
      <w:r w:rsidR="00460A4F">
        <w:t>nebistvenih</w:t>
      </w:r>
      <w:r w:rsidR="004D4E9D">
        <w:t xml:space="preserve"> elementov</w:t>
      </w:r>
      <w:r w:rsidR="00E906D1">
        <w:t xml:space="preserve">, optimizacijo slik, uporabo sodobnih formatov in tehnik kot je </w:t>
      </w:r>
      <w:r w:rsidR="00B912F9">
        <w:t xml:space="preserve">zakasnjeno nalaganje (ang. </w:t>
      </w:r>
      <w:r w:rsidR="00E906D1" w:rsidRPr="00B912F9">
        <w:t>lazy loading</w:t>
      </w:r>
      <w:r w:rsidR="00B912F9">
        <w:t>)</w:t>
      </w:r>
      <w:r w:rsidR="00460A4F">
        <w:t>,</w:t>
      </w:r>
      <w:r w:rsidR="00016704">
        <w:t xml:space="preserve"> </w:t>
      </w:r>
      <w:r w:rsidR="00891828">
        <w:t xml:space="preserve">zmanjšamo </w:t>
      </w:r>
      <w:r w:rsidR="00016704">
        <w:t>količino podatkov za prenos in obdelavo</w:t>
      </w:r>
      <w:r w:rsidR="006A7C61">
        <w:t xml:space="preserve"> </w:t>
      </w:r>
      <w:r w:rsidR="006A7C61">
        <w:fldChar w:fldCharType="begin"/>
      </w:r>
      <w:r w:rsidR="000B4B76">
        <w:instrText xml:space="preserve"> ADDIN ZOTERO_ITEM CSL_CITATION {"citationID":"Tbz73Ug6","properties":{"formattedCitation":"[15]","plainCitation":"[15]","noteIndex":0},"citationItems":[{"id":1882,"uris":["http://zotero.org/users/13793264/items/9X4WJH9F"],"itemData":{"id":1882,"type":"paper-conference","container-title":"2024 9th International Conference on Smart and Sustainable Technologies (SpliTech)","DOI":"10.23919/SpliTech61897.2024.10612495","event-place":"Bol and Split, Croatia","event-title":"2024 9th International Conference on Smart and Sustainable Technologies (SpliTech)","ISBN":"978-953-290-135-1","license":"https://doi.org/10.15223/policy-029","page":"01-06","publisher":"IEEE","publisher-place":"Bol and Split, Croatia","source":"DOI.org (Crossref)","title":"UI/UX Sustainable Design: Best Practices for Applications CO2 Emissions Reduction","title-short":"UI/UX Sustainable Design","URL":"https://ieeexplore.ieee.org/document/10612495/","author":[{"family":"Kiourtis","given":"Athanasios"},{"family":"Mavrogiorgou","given":"Argyro"},{"family":"Zafeiropoulos","given":"Nikolaos"},{"family":"Mavrogiorgos","given":"Konstantinos"},{"family":"Karabetian","given":"Andreas"},{"family":"Kyriazis","given":"Dimosthenis"}],"accessed":{"date-parts":[["2025",7,31]]},"issued":{"date-parts":[["2024",6,25]]}}}],"schema":"https://github.com/citation-style-language/schema/raw/master/csl-citation.json"} </w:instrText>
      </w:r>
      <w:r w:rsidR="006A7C61">
        <w:fldChar w:fldCharType="separate"/>
      </w:r>
      <w:r w:rsidR="00BE482D" w:rsidRPr="00BE482D">
        <w:rPr>
          <w:rFonts w:cs="Arial"/>
        </w:rPr>
        <w:t>[15]</w:t>
      </w:r>
      <w:r w:rsidR="006A7C61">
        <w:fldChar w:fldCharType="end"/>
      </w:r>
      <w:r w:rsidR="00744922">
        <w:t xml:space="preserve">. </w:t>
      </w:r>
      <w:r w:rsidR="00C2320B">
        <w:t>Kakovost kode ima zelo velik vpliv na učinkovitost spletne strani, saj</w:t>
      </w:r>
      <w:r w:rsidR="004367BD" w:rsidRPr="00B37808">
        <w:t xml:space="preserve"> lahko z </w:t>
      </w:r>
      <w:r w:rsidR="00AA650B" w:rsidRPr="00B37808">
        <w:t>učinkovitim</w:t>
      </w:r>
      <w:r w:rsidR="004367BD" w:rsidRPr="00B37808">
        <w:t xml:space="preserve"> programiranjem</w:t>
      </w:r>
      <w:r w:rsidR="00AA650B" w:rsidRPr="00B37808">
        <w:t xml:space="preserve"> uporabimo manj skript, manj strežniških zahtev in </w:t>
      </w:r>
      <w:r w:rsidR="00410579" w:rsidRPr="00B37808">
        <w:t>tako manj obremenimo sistem.</w:t>
      </w:r>
      <w:r w:rsidR="00410579">
        <w:t xml:space="preserve"> </w:t>
      </w:r>
      <w:r w:rsidR="00CA3A5A">
        <w:t>Pomemben del trajnostnega spletnega oblikovanja je tudi izbira infrastrukture</w:t>
      </w:r>
      <w:r w:rsidR="00087C88">
        <w:t xml:space="preserve">. Poskrbeti moramo, da spletne strani gostujejo na strežnikih, ki uporabljajo obnovljivo energijo </w:t>
      </w:r>
      <w:r w:rsidR="008C6B56">
        <w:t xml:space="preserve">ali na druge načine zmanjšujejo ogljični </w:t>
      </w:r>
      <w:r w:rsidR="008C6B56" w:rsidRPr="00235388">
        <w:t>odtis</w:t>
      </w:r>
      <w:r w:rsidR="00D97A5E" w:rsidRPr="00235388">
        <w:t xml:space="preserve"> – </w:t>
      </w:r>
      <w:r w:rsidR="00605067" w:rsidRPr="00235388">
        <w:t>temu rečemo tudi zeleno gostovanje (ang. Green hosting)</w:t>
      </w:r>
      <w:r w:rsidR="00A07934" w:rsidRPr="00235388">
        <w:t xml:space="preserve"> </w:t>
      </w:r>
      <w:r w:rsidR="00A07934" w:rsidRPr="00235388">
        <w:fldChar w:fldCharType="begin"/>
      </w:r>
      <w:r w:rsidR="000B4B76" w:rsidRPr="00235388">
        <w:instrText xml:space="preserve"> ADDIN ZOTERO_ITEM CSL_CITATION {"citationID":"wl391lMM","properties":{"formattedCitation":"[14]","plainCitation":"[14]","noteIndex":0},"citationItems":[{"id":1884,"uris":["http://zotero.org/users/13793264/items/KUQYQTPV"],"itemData":{"id":1884,"type":"book","collection-number":"No 34","collection-title":"A Book Apart","event-place":"New York, N.Y","ISBN":"978-1-952616-03-7","language":"eng","number-of-pages":"125","publisher":"A Book Apart","publisher-place":"New York, N.Y","source":"K10plus ISBN","title":"Sustainable web design","author":[{"family":"Greenwood","given":"Tom"}],"issued":{"date-parts":[["2021"]]}}}],"schema":"https://github.com/citation-style-language/schema/raw/master/csl-citation.json"} </w:instrText>
      </w:r>
      <w:r w:rsidR="00A07934" w:rsidRPr="00235388">
        <w:fldChar w:fldCharType="separate"/>
      </w:r>
      <w:r w:rsidR="00BE482D" w:rsidRPr="00235388">
        <w:rPr>
          <w:rFonts w:cs="Arial"/>
        </w:rPr>
        <w:t>[14]</w:t>
      </w:r>
      <w:r w:rsidR="00A07934" w:rsidRPr="00235388">
        <w:fldChar w:fldCharType="end"/>
      </w:r>
      <w:r w:rsidR="008C6B56">
        <w:t xml:space="preserve">. </w:t>
      </w:r>
      <w:r w:rsidR="00FF1E07">
        <w:t xml:space="preserve">Ko je spletna stran razvita, pa je priporočljivo spremljati njen ogljični odtis </w:t>
      </w:r>
      <w:r w:rsidR="00FF1E07">
        <w:fldChar w:fldCharType="begin"/>
      </w:r>
      <w:r w:rsidR="000B4B76">
        <w:instrText xml:space="preserve"> ADDIN ZOTERO_ITEM CSL_CITATION {"citationID":"6pP5P5G9","properties":{"formattedCitation":"[15]","plainCitation":"[15]","noteIndex":0},"citationItems":[{"id":1882,"uris":["http://zotero.org/users/13793264/items/9X4WJH9F"],"itemData":{"id":1882,"type":"paper-conference","container-title":"2024 9th International Conference on Smart and Sustainable Technologies (SpliTech)","DOI":"10.23919/SpliTech61897.2024.10612495","event-place":"Bol and Split, Croatia","event-title":"2024 9th International Conference on Smart and Sustainable Technologies (SpliTech)","ISBN":"978-953-290-135-1","license":"https://doi.org/10.15223/policy-029","page":"01-06","publisher":"IEEE","publisher-place":"Bol and Split, Croatia","source":"DOI.org (Crossref)","title":"UI/UX Sustainable Design: Best Practices for Applications CO2 Emissions Reduction","title-short":"UI/UX Sustainable Design","URL":"https://ieeexplore.ieee.org/document/10612495/","author":[{"family":"Kiourtis","given":"Athanasios"},{"family":"Mavrogiorgou","given":"Argyro"},{"family":"Zafeiropoulos","given":"Nikolaos"},{"family":"Mavrogiorgos","given":"Konstantinos"},{"family":"Karabetian","given":"Andreas"},{"family":"Kyriazis","given":"Dimosthenis"}],"accessed":{"date-parts":[["2025",7,31]]},"issued":{"date-parts":[["2024",6,25]]}}}],"schema":"https://github.com/citation-style-language/schema/raw/master/csl-citation.json"} </w:instrText>
      </w:r>
      <w:r w:rsidR="00FF1E07">
        <w:fldChar w:fldCharType="separate"/>
      </w:r>
      <w:r w:rsidR="00BE482D" w:rsidRPr="00BE482D">
        <w:rPr>
          <w:rFonts w:cs="Arial"/>
        </w:rPr>
        <w:t>[15]</w:t>
      </w:r>
      <w:r w:rsidR="00FF1E07">
        <w:fldChar w:fldCharType="end"/>
      </w:r>
      <w:r w:rsidR="00FF1E07">
        <w:t xml:space="preserve">, ter na osnovi rezultatov redno izvajati optimizacijo. </w:t>
      </w:r>
    </w:p>
    <w:p w14:paraId="59A0D3A3" w14:textId="511E461C" w:rsidR="005817CC" w:rsidRDefault="0001140B" w:rsidP="00F550CE">
      <w:r w:rsidRPr="0001140B">
        <w:t>Vsaka interakcija na spletu, od nalaganja strani do iskanja, za seboj pušča ogljični odtis</w:t>
      </w:r>
      <w:r w:rsidR="0024691B">
        <w:t xml:space="preserve"> zaradi porabe energije v podatkovnih centrih, omrežjih in uporabniških napravah.</w:t>
      </w:r>
      <w:r w:rsidR="00800204">
        <w:t xml:space="preserve"> Analiza 93 španskih univerzitetnih spletnih strani je </w:t>
      </w:r>
      <w:r w:rsidR="000C026D">
        <w:t>razkrila, da jih le 17 % izpolnjuje kriterije za okolju prijazno spletno stran</w:t>
      </w:r>
      <w:r w:rsidR="00694EF2">
        <w:t xml:space="preserve"> </w:t>
      </w:r>
      <w:r w:rsidR="00EC3D96">
        <w:fldChar w:fldCharType="begin"/>
      </w:r>
      <w:r w:rsidR="000B4B76">
        <w:instrText xml:space="preserve"> ADDIN ZOTERO_ITEM CSL_CITATION {"citationID":"L07DWe95","properties":{"formattedCitation":"[16]","plainCitation":"[16]","noteIndex":0},"citationItems":[{"id":1887,"uris":["http://zotero.org/users/13793264/items/EQJGZXYZ"],"itemData":{"id":1887,"type":"article-journal","abstract":"The consumption of digital content is essential for economic and scientific development, leading to a high dependence on information and communication technologies, which significantly impacts the environment. Quantifying this ecological impact is challenging due to its intangible nature and the diversity of factors. This research focuses on assessing the energy consumption and CO2 production of Spanish university websites to evaluate their levels of digital pollution and environmental impact. The calculation of the carbon footprint considers factors related to energy consumption and the use of green or renewable energies. The findings indicate that only 17% of university websites can be considered environmentally friendly. There are significant differences in CO2 consumption and emissions depending on whether the websites implement environmentally sound practices. This study highlights the lack of initiatives aimed at reducing energy consumption and greenhouse gas emissions associated with web information management. The study shows that Spanish universities have the potential to contribute to the reduction in CO2 emissions by implementing sustainable development practices on their websites. Furthermore, it fosters awareness about technology usage and its environmental impact, promoting the adoption of green and sustainable approaches.","container-title":"Sustainability","DOI":"10.3390/su16135670","ISSN":"2071-1050","issue":"13","journalAbbreviation":"Sustainability","language":"en","license":"https://creativecommons.org/licenses/by/4.0/","page":"5670","source":"DOI.org (Crossref)","title":"The Carbon Footprint of Spanish University Websites","volume":"16","author":[{"family":"Sanchez-Cuadrado","given":"Sonia"},{"family":"Morato","given":"Jorge"}],"issued":{"date-parts":[["2024",7,3]]}}}],"schema":"https://github.com/citation-style-language/schema/raw/master/csl-citation.json"} </w:instrText>
      </w:r>
      <w:r w:rsidR="00EC3D96">
        <w:fldChar w:fldCharType="separate"/>
      </w:r>
      <w:r w:rsidR="00BE482D" w:rsidRPr="00BE482D">
        <w:rPr>
          <w:rFonts w:cs="Arial"/>
        </w:rPr>
        <w:t>[16]</w:t>
      </w:r>
      <w:r w:rsidR="00EC3D96">
        <w:fldChar w:fldCharType="end"/>
      </w:r>
      <w:r w:rsidR="00EC3D96">
        <w:t xml:space="preserve">. </w:t>
      </w:r>
      <w:r w:rsidR="00494CF7">
        <w:t xml:space="preserve">Razlike med stranmi so bile velike, </w:t>
      </w:r>
      <w:r w:rsidR="00AB26FE">
        <w:t xml:space="preserve">večina strani je </w:t>
      </w:r>
      <w:r w:rsidR="005A0C1E">
        <w:t>bila slabo ocenjena</w:t>
      </w:r>
      <w:r w:rsidR="00AB26FE">
        <w:t xml:space="preserve">, prav nobena </w:t>
      </w:r>
      <w:r w:rsidR="005A0C1E">
        <w:t xml:space="preserve">stran </w:t>
      </w:r>
      <w:r w:rsidR="00AB26FE">
        <w:t xml:space="preserve">pa ni </w:t>
      </w:r>
      <w:r w:rsidR="005A0C1E">
        <w:t>bila ocenjena z najboljšo oceno</w:t>
      </w:r>
      <w:r w:rsidR="00AB26FE">
        <w:t xml:space="preserve"> A+ (</w:t>
      </w:r>
      <w:r w:rsidR="00BF6891">
        <w:t xml:space="preserve">najmanj </w:t>
      </w:r>
      <w:r w:rsidR="00640491">
        <w:t>CO</w:t>
      </w:r>
      <w:r w:rsidR="00640491" w:rsidRPr="005A0C1E">
        <w:rPr>
          <w:vertAlign w:val="subscript"/>
        </w:rPr>
        <w:t>2</w:t>
      </w:r>
      <w:r w:rsidR="00640491">
        <w:t xml:space="preserve"> </w:t>
      </w:r>
      <w:r w:rsidR="00977D81">
        <w:t>emisij</w:t>
      </w:r>
      <w:r w:rsidR="00640491">
        <w:t xml:space="preserve">). </w:t>
      </w:r>
      <w:r w:rsidR="003248DE">
        <w:t xml:space="preserve">Raziskava je </w:t>
      </w:r>
      <w:r w:rsidR="00CA07FD">
        <w:t>med drugim potrdila tudi to</w:t>
      </w:r>
      <w:r w:rsidR="003248DE">
        <w:t xml:space="preserve">, da </w:t>
      </w:r>
      <w:r w:rsidR="00626BAA">
        <w:t>najnižje emisije dosežejo strani, ki imajo učinkovito zasnovo in uporabljajo zeleno energijo</w:t>
      </w:r>
      <w:r w:rsidR="00CA07FD">
        <w:t>.</w:t>
      </w:r>
      <w:r w:rsidR="00626BAA">
        <w:t xml:space="preserve"> </w:t>
      </w:r>
    </w:p>
    <w:p w14:paraId="3AC38717" w14:textId="2B799714" w:rsidR="00F550CE" w:rsidRDefault="003A3549" w:rsidP="00F550CE">
      <w:r>
        <w:t xml:space="preserve">Za </w:t>
      </w:r>
      <w:r w:rsidR="00736E07">
        <w:t>oceno ogljičnega odtisa spletnega mesta so na voljo različna prosto dostopna orodja v obliki spletnih aplikacij, razširitev ali kalkulatorjev.</w:t>
      </w:r>
      <w:r w:rsidR="00303BF1">
        <w:t xml:space="preserve"> </w:t>
      </w:r>
      <w:r w:rsidR="00CB70FF">
        <w:t xml:space="preserve">Orodja omogočajo oceno energetske porabe </w:t>
      </w:r>
      <w:r w:rsidR="00E03B05">
        <w:t>in emisij CO</w:t>
      </w:r>
      <w:r w:rsidR="00E03B05" w:rsidRPr="007E05AB">
        <w:rPr>
          <w:vertAlign w:val="subscript"/>
        </w:rPr>
        <w:t>2</w:t>
      </w:r>
      <w:r w:rsidR="00E03B05">
        <w:t xml:space="preserve"> na podlagi različnih tehničnih parametrov spletne strani</w:t>
      </w:r>
      <w:r w:rsidR="007E05AB">
        <w:t>,</w:t>
      </w:r>
      <w:r w:rsidR="00E03B05">
        <w:t xml:space="preserve"> kot so velikost, število zahtevkov</w:t>
      </w:r>
      <w:r w:rsidR="00A45B0B">
        <w:t xml:space="preserve"> in</w:t>
      </w:r>
      <w:r w:rsidR="00E03B05">
        <w:t xml:space="preserve"> vrsta gostovanja</w:t>
      </w:r>
      <w:r w:rsidR="00AA3BEE">
        <w:t>.</w:t>
      </w:r>
      <w:r w:rsidR="00736E07">
        <w:t xml:space="preserve"> </w:t>
      </w:r>
      <w:r w:rsidR="00414AF3">
        <w:t xml:space="preserve">Globemallow </w:t>
      </w:r>
      <w:r w:rsidR="004F7116">
        <w:fldChar w:fldCharType="begin"/>
      </w:r>
      <w:r w:rsidR="000B4B76">
        <w:instrText xml:space="preserve"> ADDIN ZOTERO_ITEM CSL_CITATION {"citationID":"gvs1htbT","properties":{"formattedCitation":"[17]","plainCitation":"[17]","noteIndex":0},"citationItems":[{"id":1889,"uris":["http://zotero.org/users/13793264/items/4QB3WLR3"],"itemData":{"id":1889,"type":"post-weblog","title":"Start Creating a More Sustainable Internet","URL":"https://globemallow.io","author":[{"family":"Globemallow.io","given":""}],"accessed":{"date-parts":[["2025",4,20]]},"issued":{"date-parts":[["2024"]]}}}],"schema":"https://github.com/citation-style-language/schema/raw/master/csl-citation.json"} </w:instrText>
      </w:r>
      <w:r w:rsidR="004F7116">
        <w:fldChar w:fldCharType="separate"/>
      </w:r>
      <w:r w:rsidR="00BE482D" w:rsidRPr="00BE482D">
        <w:rPr>
          <w:rFonts w:cs="Arial"/>
        </w:rPr>
        <w:t>[17]</w:t>
      </w:r>
      <w:r w:rsidR="004F7116">
        <w:fldChar w:fldCharType="end"/>
      </w:r>
      <w:r w:rsidR="00110C5B">
        <w:t xml:space="preserve"> je </w:t>
      </w:r>
      <w:r w:rsidR="00A10DD9">
        <w:t xml:space="preserve">brezplačna razširitev za brskalnike namenjena analizi okoljske učinkovitosti spletne strani, ki na podlagi </w:t>
      </w:r>
      <w:r w:rsidR="003574A5">
        <w:t>velikosti strani,</w:t>
      </w:r>
      <w:r w:rsidR="00EC7AFE">
        <w:t xml:space="preserve"> barve ozadja, </w:t>
      </w:r>
      <w:r w:rsidR="0057228C">
        <w:t>formata</w:t>
      </w:r>
      <w:r w:rsidR="00EC7AFE">
        <w:t xml:space="preserve"> in velikost</w:t>
      </w:r>
      <w:r w:rsidR="0057228C">
        <w:t>i</w:t>
      </w:r>
      <w:r w:rsidR="00EC7AFE">
        <w:t xml:space="preserve"> slik ter</w:t>
      </w:r>
      <w:r w:rsidR="003574A5">
        <w:t xml:space="preserve"> vrste gostovanja oceni energetsko porabo in </w:t>
      </w:r>
      <w:r w:rsidR="008D051F">
        <w:t xml:space="preserve">ogljični odtis na posamezen obisk spletne strani. </w:t>
      </w:r>
      <w:r w:rsidR="00AC51A6">
        <w:t xml:space="preserve">Razširitev poda trajnostno oceno strani in generira poročilo </w:t>
      </w:r>
      <w:r w:rsidR="006D7BD3">
        <w:t xml:space="preserve">s tehničnimi podatki in priporočili za izboljšave. </w:t>
      </w:r>
      <w:r w:rsidR="000D6255">
        <w:t xml:space="preserve">GreenIT Analysis </w:t>
      </w:r>
      <w:r w:rsidR="00E428DA">
        <w:fldChar w:fldCharType="begin"/>
      </w:r>
      <w:r w:rsidR="000B4B76">
        <w:instrText xml:space="preserve"> ADDIN ZOTERO_ITEM CSL_CITATION {"citationID":"xPav6t41","properties":{"formattedCitation":"[18]","plainCitation":"[18]","noteIndex":0},"citationItems":[{"id":1890,"uris":["http://zotero.org/users/13793264/items/UBHHP2QQ"],"itemData":{"id":1890,"type":"software","license":"Licenca AGPL</w:instrText>
      </w:r>
      <w:r w:rsidR="000B4B76">
        <w:rPr>
          <w:rFonts w:ascii="Cambria Math" w:hAnsi="Cambria Math" w:cs="Cambria Math"/>
        </w:rPr>
        <w:instrText>‑</w:instrText>
      </w:r>
      <w:r w:rsidR="000B4B76">
        <w:instrText>3.0","title":"GreenIT</w:instrText>
      </w:r>
      <w:r w:rsidR="000B4B76">
        <w:rPr>
          <w:rFonts w:ascii="Cambria Math" w:hAnsi="Cambria Math" w:cs="Cambria Math"/>
        </w:rPr>
        <w:instrText>‑</w:instrText>
      </w:r>
      <w:r w:rsidR="000B4B76">
        <w:instrText>Analysis (raz</w:instrText>
      </w:r>
      <w:r w:rsidR="000B4B76">
        <w:rPr>
          <w:rFonts w:cs="Arial"/>
        </w:rPr>
        <w:instrText>š</w:instrText>
      </w:r>
      <w:r w:rsidR="000B4B76">
        <w:instrText>iritev za Chrome/Edge/Firefox)","URL":"GitHub repozitorij cnumr/GreenIT</w:instrText>
      </w:r>
      <w:r w:rsidR="000B4B76">
        <w:rPr>
          <w:rFonts w:ascii="Cambria Math" w:hAnsi="Cambria Math" w:cs="Cambria Math"/>
        </w:rPr>
        <w:instrText>‑</w:instrText>
      </w:r>
      <w:r w:rsidR="000B4B76">
        <w:instrText xml:space="preserve">Analysis","author":[{"family":"didierfred","given":""}],"issued":{"date-parts":[["2023"]]}}}],"schema":"https://github.com/citation-style-language/schema/raw/master/csl-citation.json"} </w:instrText>
      </w:r>
      <w:r w:rsidR="00E428DA">
        <w:fldChar w:fldCharType="separate"/>
      </w:r>
      <w:r w:rsidR="00BE482D" w:rsidRPr="00BE482D">
        <w:rPr>
          <w:rFonts w:cs="Arial"/>
        </w:rPr>
        <w:t>[18]</w:t>
      </w:r>
      <w:r w:rsidR="00E428DA">
        <w:fldChar w:fldCharType="end"/>
      </w:r>
      <w:r w:rsidR="00E932B7">
        <w:t xml:space="preserve"> je razširitev za brskalnike, ki izračuna EcoIndex (oceno </w:t>
      </w:r>
      <w:r w:rsidR="00405FC7">
        <w:t>učinkovitosti spletne strani</w:t>
      </w:r>
      <w:r w:rsidR="003F5D7A">
        <w:t>, ki temelji na številu DOM elementov</w:t>
      </w:r>
      <w:r w:rsidR="00A62C9C">
        <w:t xml:space="preserve">, </w:t>
      </w:r>
      <w:r w:rsidR="002E6104">
        <w:t xml:space="preserve">HTTP </w:t>
      </w:r>
      <w:r w:rsidR="00A62C9C">
        <w:t>zahtevkov in velikosti prenesenih podatkov)</w:t>
      </w:r>
      <w:r w:rsidR="00BB3DB5">
        <w:t xml:space="preserve">. Orodje hkrati preveri tudi upoštevanje 115 dobrih praks </w:t>
      </w:r>
      <w:r w:rsidR="008869F6">
        <w:t xml:space="preserve">odgovornega spletnega oblikovanja </w:t>
      </w:r>
      <w:r w:rsidR="008869F6">
        <w:fldChar w:fldCharType="begin"/>
      </w:r>
      <w:r w:rsidR="000B4B76">
        <w:instrText xml:space="preserve"> ADDIN ZOTERO_ITEM CSL_CITATION {"citationID":"AOzZ6rBa","properties":{"formattedCitation":"[19]","plainCitation":"[19]","noteIndex":0},"citationItems":[{"id":1892,"uris":["http://zotero.org/users/13793264/items/FXL4XXLR"],"itemData":{"id":1892,"type":"book","edition":"5","publisher":"Éditions Eyrolles","title":"Ecoconception web : les 115 bonnes pratiques: Réduire les impacts environnementaux de son site web","author":[{"family":"Bordage","given":"Frederic"}],"issued":{"date-parts":[["2025"]]}}}],"schema":"https://github.com/citation-style-language/schema/raw/master/csl-citation.json"} </w:instrText>
      </w:r>
      <w:r w:rsidR="008869F6">
        <w:fldChar w:fldCharType="separate"/>
      </w:r>
      <w:r w:rsidR="00BE482D" w:rsidRPr="00BE482D">
        <w:rPr>
          <w:rFonts w:cs="Arial"/>
        </w:rPr>
        <w:t>[19]</w:t>
      </w:r>
      <w:r w:rsidR="008869F6">
        <w:fldChar w:fldCharType="end"/>
      </w:r>
      <w:r w:rsidR="005E40FD">
        <w:t xml:space="preserve"> ter predlaga </w:t>
      </w:r>
      <w:r w:rsidR="000A2981">
        <w:t xml:space="preserve">ukrepe za izboljšave. </w:t>
      </w:r>
      <w:r w:rsidR="004F70C9">
        <w:t xml:space="preserve">Website Footprint </w:t>
      </w:r>
      <w:r w:rsidR="000A413E">
        <w:fldChar w:fldCharType="begin"/>
      </w:r>
      <w:r w:rsidR="000B4B76">
        <w:instrText xml:space="preserve"> ADDIN ZOTERO_ITEM CSL_CITATION {"citationID":"5IKUvtEj","properties":{"formattedCitation":"[20]","plainCitation":"[20]","noteIndex":0},"citationItems":[{"id":1893,"uris":["http://zotero.org/users/13793264/items/QF8ZLVVZ"],"itemData":{"id":1893,"type":"software","title":"Website Footprint","URL":"https://chromewebstore.google.com/detail/website-footprint/jlpnojjijmliogpegigbllcnpckflnik","version":"1.0.3","author":[{"family":"Advency","given":""}],"issued":{"date-parts":[["2022",4,15]]}}}],"schema":"https://github.com/citation-style-language/schema/raw/master/csl-citation.json"} </w:instrText>
      </w:r>
      <w:r w:rsidR="000A413E">
        <w:fldChar w:fldCharType="separate"/>
      </w:r>
      <w:r w:rsidR="00BE482D" w:rsidRPr="00BE482D">
        <w:rPr>
          <w:rFonts w:cs="Arial"/>
        </w:rPr>
        <w:t>[20]</w:t>
      </w:r>
      <w:r w:rsidR="000A413E">
        <w:fldChar w:fldCharType="end"/>
      </w:r>
      <w:r w:rsidR="00A77381">
        <w:t xml:space="preserve"> je razširitev za spletni brskalnik, </w:t>
      </w:r>
      <w:r w:rsidR="00DF4B30">
        <w:t xml:space="preserve">ki </w:t>
      </w:r>
      <w:r w:rsidR="00EC7AFE">
        <w:t xml:space="preserve">prav tako prikaže ogljični odtis obiskane strani. Poda tudi informacije o tekoči seji: prikaže število vseh obiskanih strani, ogljični odtis celotne seje in </w:t>
      </w:r>
      <w:r w:rsidR="000D5263">
        <w:t xml:space="preserve">ekvivalent </w:t>
      </w:r>
      <w:r w:rsidR="00A61340">
        <w:t xml:space="preserve">porabe </w:t>
      </w:r>
      <w:r w:rsidR="000D5263">
        <w:t xml:space="preserve">premoga, da si uporabnik lažje predstavlja tveganje za okolje. </w:t>
      </w:r>
      <w:r w:rsidR="00FD5A1A">
        <w:t>Brezplačno spletno orodje Ecograder</w:t>
      </w:r>
      <w:r w:rsidR="00304268">
        <w:t xml:space="preserve"> na osnovi vn</w:t>
      </w:r>
      <w:r w:rsidR="00EC7AFE">
        <w:t>ešenega</w:t>
      </w:r>
      <w:r w:rsidR="00304268">
        <w:t xml:space="preserve"> URL</w:t>
      </w:r>
      <w:r w:rsidR="00EC7AFE">
        <w:t>-ja</w:t>
      </w:r>
      <w:r w:rsidR="00304268">
        <w:t>,</w:t>
      </w:r>
      <w:r w:rsidR="001D0BAE">
        <w:t xml:space="preserve"> </w:t>
      </w:r>
      <w:r w:rsidR="00F160FF">
        <w:t>s pomočjo odprtokodne knjižnice CO2.js in metrikami orodja Google Lighthouse</w:t>
      </w:r>
      <w:r w:rsidR="00304268">
        <w:t xml:space="preserve">, </w:t>
      </w:r>
      <w:r w:rsidR="00C25011">
        <w:t>izračuna količino CO</w:t>
      </w:r>
      <w:r w:rsidR="00C25011" w:rsidRPr="00A61340">
        <w:rPr>
          <w:vertAlign w:val="subscript"/>
        </w:rPr>
        <w:t>2</w:t>
      </w:r>
      <w:r w:rsidR="00C25011">
        <w:t xml:space="preserve"> </w:t>
      </w:r>
      <w:r w:rsidR="00977D81">
        <w:t>emisij</w:t>
      </w:r>
      <w:r w:rsidR="00C25011">
        <w:t xml:space="preserve"> na obisk spletne strani</w:t>
      </w:r>
      <w:r w:rsidR="00296D07">
        <w:t xml:space="preserve"> </w:t>
      </w:r>
      <w:r w:rsidR="00296D07">
        <w:fldChar w:fldCharType="begin"/>
      </w:r>
      <w:r w:rsidR="000B4B76">
        <w:instrText xml:space="preserve"> ADDIN ZOTERO_ITEM CSL_CITATION {"citationID":"fBuSIPKF","properties":{"formattedCitation":"[21]","plainCitation":"[21]","noteIndex":0},"citationItems":[{"id":1894,"uris":["http://zotero.org/users/13793264/items/7YDTS2EC"],"itemData":{"id":1894,"type":"post-weblog","container-title":"Mightybytes","title":"What is a Good Digital Carbon Rating?","URL":"https://www.mightybytes.com/blog/digital-carbon-rating","author":[{"family":"Frick","given":"Tim"}],"accessed":{"date-parts":[["2025",4,20]]},"issued":{"date-parts":[["2025",4,11]]}}}],"schema":"https://github.com/citation-style-language/schema/raw/master/csl-citation.json"} </w:instrText>
      </w:r>
      <w:r w:rsidR="00296D07">
        <w:fldChar w:fldCharType="separate"/>
      </w:r>
      <w:r w:rsidR="00BE482D" w:rsidRPr="00BE482D">
        <w:rPr>
          <w:rFonts w:cs="Arial"/>
        </w:rPr>
        <w:t>[21]</w:t>
      </w:r>
      <w:r w:rsidR="00296D07">
        <w:fldChar w:fldCharType="end"/>
      </w:r>
      <w:r w:rsidR="00847C2D">
        <w:t xml:space="preserve">. Pri tem upošteva </w:t>
      </w:r>
      <w:r w:rsidR="004118BE">
        <w:t xml:space="preserve">regionalne podatke o ogljični intenzivnosti in </w:t>
      </w:r>
      <w:r w:rsidR="00EC7AFE">
        <w:t>informacijo o vrsti</w:t>
      </w:r>
      <w:r w:rsidR="004118BE">
        <w:t xml:space="preserve"> gostova</w:t>
      </w:r>
      <w:r w:rsidR="00EC7AFE">
        <w:t>nja</w:t>
      </w:r>
      <w:r w:rsidR="004118BE">
        <w:t xml:space="preserve">. </w:t>
      </w:r>
      <w:r w:rsidR="008A21A8">
        <w:t>Drugo brezplačno spletno orodje Digital Beacon</w:t>
      </w:r>
      <w:r w:rsidR="004241AD">
        <w:t xml:space="preserve"> </w:t>
      </w:r>
      <w:r w:rsidR="00A161D7">
        <w:t xml:space="preserve">ogljični odtis strani izračuna na osnovi </w:t>
      </w:r>
      <w:r w:rsidR="00EC7AFE">
        <w:t xml:space="preserve">modela OneByte. </w:t>
      </w:r>
      <w:r w:rsidR="00D0111A">
        <w:t>V poročilu, ki vključuje oceno ekvivalenta CO</w:t>
      </w:r>
      <w:r w:rsidR="00D0111A" w:rsidRPr="00084C25">
        <w:rPr>
          <w:vertAlign w:val="subscript"/>
        </w:rPr>
        <w:t>2</w:t>
      </w:r>
      <w:r w:rsidR="00D0111A">
        <w:t xml:space="preserve"> emisij</w:t>
      </w:r>
      <w:r w:rsidR="00AB2FB3">
        <w:t xml:space="preserve">, porabo razčleni glede na vrsto vira ter predlaga možne izboljšave </w:t>
      </w:r>
      <w:r w:rsidR="00CE437B">
        <w:fldChar w:fldCharType="begin"/>
      </w:r>
      <w:r w:rsidR="000B4B76">
        <w:instrText xml:space="preserve"> ADDIN ZOTERO_ITEM CSL_CITATION {"citationID":"3aOsgkDl","properties":{"formattedCitation":"[22]","plainCitation":"[22]","noteIndex":0},"citationItems":[{"id":1895,"uris":["http://zotero.org/users/13793264/items/GWNFCVJ3"],"itemData":{"id":1895,"type":"post-weblog","container-title":"Beacon","title":"Calculate the environmental impact of a web page, see the breakdown and learn what measures can be taken to improve it.","URL":"https://digitalbeacon.co/","author":[{"family":"Aline","given":""}],"accessed":{"date-parts":[["2025",4,20]]},"issued":{"date-parts":[["2023"]]}}}],"schema":"https://github.com/citation-style-language/schema/raw/master/csl-citation.json"} </w:instrText>
      </w:r>
      <w:r w:rsidR="00CE437B">
        <w:fldChar w:fldCharType="separate"/>
      </w:r>
      <w:r w:rsidR="00BE482D" w:rsidRPr="00BE482D">
        <w:rPr>
          <w:rFonts w:cs="Arial"/>
        </w:rPr>
        <w:t>[22]</w:t>
      </w:r>
      <w:r w:rsidR="00CE437B">
        <w:fldChar w:fldCharType="end"/>
      </w:r>
      <w:r w:rsidR="00CE437B">
        <w:t>.</w:t>
      </w:r>
      <w:r w:rsidR="004C2A4B">
        <w:t xml:space="preserve"> Podobno kot </w:t>
      </w:r>
      <w:r w:rsidR="00997CF3">
        <w:t>Ecograder, je tudi Website Carbon Calculator osnovan na Sustainable Web Design</w:t>
      </w:r>
      <w:r w:rsidR="00EC7AFE">
        <w:t xml:space="preserve"> (SWD)</w:t>
      </w:r>
      <w:r w:rsidR="00997CF3">
        <w:t xml:space="preserve"> modelu </w:t>
      </w:r>
      <w:r w:rsidR="005C781A">
        <w:fldChar w:fldCharType="begin"/>
      </w:r>
      <w:r w:rsidR="000B4B76">
        <w:instrText xml:space="preserve"> ADDIN ZOTERO_ITEM CSL_CITATION {"citationID":"aL43aYzN","properties":{"formattedCitation":"[23]","plainCitation":"[23]","noteIndex":0},"citationItems":[{"id":1896,"uris":["http://zotero.org/users/13793264/items/LTZUTA7J"],"itemData":{"id":1896,"type":"post-weblog","container-title":"Wholegrain Digital","title":"Updating Website Carbon to V4 of the Sustainable Web Design Model","URL":"https://www.wholegraindigital.com/blog/updating-website-carbon-to-v4-of-the-sustainable-web-design-model","author":[{"family":"Davies","given":"Andy"}],"accessed":{"date-parts":[["2025",7,30]]},"issued":{"date-parts":[["2025"]],"season":"6"}}}],"schema":"https://github.com/citation-style-language/schema/raw/master/csl-citation.json"} </w:instrText>
      </w:r>
      <w:r w:rsidR="005C781A">
        <w:fldChar w:fldCharType="separate"/>
      </w:r>
      <w:r w:rsidR="00BE482D" w:rsidRPr="00BE482D">
        <w:rPr>
          <w:rFonts w:cs="Arial"/>
        </w:rPr>
        <w:t>[23]</w:t>
      </w:r>
      <w:r w:rsidR="005C781A">
        <w:fldChar w:fldCharType="end"/>
      </w:r>
      <w:r w:rsidR="0014219D">
        <w:t xml:space="preserve">. </w:t>
      </w:r>
      <w:r w:rsidR="003242EE">
        <w:t xml:space="preserve">Website Carbon Calculator </w:t>
      </w:r>
      <w:r w:rsidR="005B71D5">
        <w:t xml:space="preserve">simulira nalaganje strani, izmeri </w:t>
      </w:r>
      <w:r w:rsidR="005B71D5">
        <w:lastRenderedPageBreak/>
        <w:t xml:space="preserve">količino prenesenih podatkov in </w:t>
      </w:r>
      <w:r w:rsidR="00612365">
        <w:t xml:space="preserve">izračuna porabo energije, nato pa upošteva obisk strani, preveri </w:t>
      </w:r>
      <w:r w:rsidR="005024B9">
        <w:t>vrsto gostovanja in oceni ogljični odtis</w:t>
      </w:r>
      <w:r w:rsidR="008C69D3">
        <w:t xml:space="preserve"> </w:t>
      </w:r>
      <w:r w:rsidR="00FD588C">
        <w:fldChar w:fldCharType="begin"/>
      </w:r>
      <w:r w:rsidR="000B4B76">
        <w:instrText xml:space="preserve"> ADDIN ZOTERO_ITEM CSL_CITATION {"citationID":"xpyOgHr1","properties":{"formattedCitation":"[24]","plainCitation":"[24]","noteIndex":0},"citationItems":[{"id":1897,"uris":["http://zotero.org/users/13793264/items/X6MVBCNL"],"itemData":{"id":1897,"type":"post-weblog","container-title":"Website Carbon Calculator","title":"The original Website Carbon calculator","URL":"https://www.websitecarbon.com","author":[{"family":"Wholegrain Digital","given":""}],"accessed":{"date-parts":[["2025",4,10]]},"issued":{"date-parts":[["2025"]]}}}],"schema":"https://github.com/citation-style-language/schema/raw/master/csl-citation.json"} </w:instrText>
      </w:r>
      <w:r w:rsidR="00FD588C">
        <w:fldChar w:fldCharType="separate"/>
      </w:r>
      <w:r w:rsidR="00BE482D" w:rsidRPr="00BE482D">
        <w:rPr>
          <w:rFonts w:cs="Arial"/>
        </w:rPr>
        <w:t>[24]</w:t>
      </w:r>
      <w:r w:rsidR="00FD588C">
        <w:fldChar w:fldCharType="end"/>
      </w:r>
      <w:r w:rsidR="008C69D3">
        <w:t xml:space="preserve">. </w:t>
      </w:r>
    </w:p>
    <w:p w14:paraId="3324CA43" w14:textId="03EA51F7" w:rsidR="00051A18" w:rsidRDefault="00051A18" w:rsidP="00F550CE">
      <w:r w:rsidRPr="00051A18">
        <w:t xml:space="preserve">Za celovito oceno okoljskega vpliva </w:t>
      </w:r>
      <w:r>
        <w:t>spletnega mesta</w:t>
      </w:r>
      <w:r w:rsidRPr="00051A18">
        <w:t xml:space="preserve"> je </w:t>
      </w:r>
      <w:r>
        <w:t>treba</w:t>
      </w:r>
      <w:r w:rsidRPr="00051A18">
        <w:t xml:space="preserve"> </w:t>
      </w:r>
      <w:r>
        <w:t>upoštevati</w:t>
      </w:r>
      <w:r w:rsidRPr="00051A18">
        <w:t xml:space="preserve"> tudi podatke o prometu</w:t>
      </w:r>
      <w:r>
        <w:t xml:space="preserve"> (številu, trajanju obiskov)</w:t>
      </w:r>
      <w:r w:rsidRPr="00051A18">
        <w:t xml:space="preserve">. </w:t>
      </w:r>
      <w:r w:rsidR="00D577B8">
        <w:t>Za pridobivanje teh podatkov lahko uporabimo različna orodja, kot so Google Analytics</w:t>
      </w:r>
      <w:r w:rsidR="00735F06">
        <w:t>, SEMrush, Ahrefs</w:t>
      </w:r>
      <w:r w:rsidR="00E856F8">
        <w:t xml:space="preserve"> ali Similarweb. </w:t>
      </w:r>
      <w:r w:rsidR="00C16451">
        <w:t xml:space="preserve">Glede na </w:t>
      </w:r>
      <w:r w:rsidR="00C9282A">
        <w:t xml:space="preserve">dostopnost in </w:t>
      </w:r>
      <w:r w:rsidR="00C16451">
        <w:t>primerjalne analize</w:t>
      </w:r>
      <w:r w:rsidR="00C9282A">
        <w:t>, se</w:t>
      </w:r>
      <w:r w:rsidR="00EE1FE3">
        <w:t>,</w:t>
      </w:r>
      <w:r w:rsidR="00C9282A">
        <w:t xml:space="preserve"> kot posebej uporabno</w:t>
      </w:r>
      <w:r w:rsidR="00EE1FE3">
        <w:t>,</w:t>
      </w:r>
      <w:r w:rsidR="00C9282A">
        <w:t xml:space="preserve"> izpostavlja orodje Similarweb</w:t>
      </w:r>
      <w:r w:rsidR="00C16451">
        <w:t xml:space="preserve"> </w:t>
      </w:r>
      <w:r w:rsidR="00055C3C">
        <w:fldChar w:fldCharType="begin"/>
      </w:r>
      <w:r w:rsidR="000B4B76">
        <w:instrText xml:space="preserve"> ADDIN ZOTERO_ITEM CSL_CITATION {"citationID":"pTAdxZKT","properties":{"formattedCitation":"[25]","plainCitation":"[25]","noteIndex":0},"citationItems":[{"id":1900,"uris":["http://zotero.org/users/13793264/items/BN2ASMLY"],"itemData":{"id":1900,"type":"post-weblog","container-title":"Digital marketing news with professional opinion","title":"Comparing Traffic Data Accuracy: Similarweb vs. Ahrefs vs. Semrush","URL":"https://www.promodo.com/blog/data-accuracy-at-similarweb-ahrefs-and-semrush?utm_source=chatgpt.com","author":[{"family":"Promodo","given":""}],"accessed":{"date-parts":[["2025",3,30]]},"issued":{"date-parts":[["2024",10,30]]}}}],"schema":"https://github.com/citation-style-language/schema/raw/master/csl-citation.json"} </w:instrText>
      </w:r>
      <w:r w:rsidR="00055C3C">
        <w:fldChar w:fldCharType="separate"/>
      </w:r>
      <w:r w:rsidR="00BE482D" w:rsidRPr="00BE482D">
        <w:rPr>
          <w:rFonts w:cs="Arial"/>
        </w:rPr>
        <w:t>[25]</w:t>
      </w:r>
      <w:r w:rsidR="00055C3C">
        <w:fldChar w:fldCharType="end"/>
      </w:r>
      <w:r w:rsidR="00C16451">
        <w:t>.</w:t>
      </w:r>
      <w:r w:rsidR="00D577B8">
        <w:t xml:space="preserve"> </w:t>
      </w:r>
      <w:r w:rsidRPr="00051A18">
        <w:t>Orodje Similar</w:t>
      </w:r>
      <w:r w:rsidR="00753998">
        <w:t>w</w:t>
      </w:r>
      <w:r w:rsidRPr="00051A18">
        <w:t>eb</w:t>
      </w:r>
      <w:r w:rsidR="00753998">
        <w:t xml:space="preserve"> </w:t>
      </w:r>
      <w:r w:rsidR="00753998">
        <w:fldChar w:fldCharType="begin"/>
      </w:r>
      <w:r w:rsidR="000B4B76">
        <w:instrText xml:space="preserve"> ADDIN ZOTERO_ITEM CSL_CITATION {"citationID":"xkBWhjuF","properties":{"formattedCitation":"[26]","plainCitation":"[26]","noteIndex":0},"citationItems":[{"id":1899,"uris":["http://zotero.org/users/13793264/items/V43V3APH"],"itemData":{"id":1899,"type":"post-weblog","container-title":"Similarweb","title":"Website Traffic Checker","URL":"https://www.similarweb.com/website","author":[{"family":"Similarweb","given":""}],"accessed":{"date-parts":[["2025",4,10]]},"issued":{"date-parts":[["2025"]]}}}],"schema":"https://github.com/citation-style-language/schema/raw/master/csl-citation.json"} </w:instrText>
      </w:r>
      <w:r w:rsidR="00753998">
        <w:fldChar w:fldCharType="separate"/>
      </w:r>
      <w:r w:rsidR="00BE482D" w:rsidRPr="00BE482D">
        <w:rPr>
          <w:rFonts w:cs="Arial"/>
        </w:rPr>
        <w:t>[26]</w:t>
      </w:r>
      <w:r w:rsidR="00753998">
        <w:fldChar w:fldCharType="end"/>
      </w:r>
      <w:r w:rsidRPr="00051A18">
        <w:t xml:space="preserve"> omogoča </w:t>
      </w:r>
      <w:r w:rsidR="008033F2">
        <w:t>vpogled v metrike</w:t>
      </w:r>
      <w:r w:rsidR="00D46547">
        <w:t xml:space="preserve"> spletnega mesta, kot so število obiskov, trajanje </w:t>
      </w:r>
      <w:r w:rsidR="00526FBE">
        <w:t>obiska</w:t>
      </w:r>
      <w:r w:rsidR="00D46547">
        <w:t>, stopnja odboja ter viri prometa</w:t>
      </w:r>
      <w:r w:rsidRPr="00051A18">
        <w:t xml:space="preserve">. Gre za globalno analitično platformo, ki podatke </w:t>
      </w:r>
      <w:r w:rsidR="000E0893">
        <w:t>zbira</w:t>
      </w:r>
      <w:r w:rsidR="000E0893" w:rsidRPr="000E0893">
        <w:t xml:space="preserve"> iz različnih javno dostopnih virov, vključno z anonimiziranimi podatki iz brskalniških vtičnikov, </w:t>
      </w:r>
      <w:r w:rsidR="000E0893">
        <w:t>jih</w:t>
      </w:r>
      <w:r w:rsidR="000E0893" w:rsidRPr="000E0893">
        <w:t xml:space="preserve"> agregira in </w:t>
      </w:r>
      <w:r w:rsidR="000E0893">
        <w:t>obdela.</w:t>
      </w:r>
    </w:p>
    <w:p w14:paraId="22859308" w14:textId="63B1AFFF" w:rsidR="009248FB" w:rsidRPr="009248FB" w:rsidRDefault="00222E5E" w:rsidP="009248FB">
      <w:pPr>
        <w:pStyle w:val="Heading2"/>
      </w:pPr>
      <w:r>
        <w:t>Zelena uporabniška izkušnja</w:t>
      </w:r>
    </w:p>
    <w:p w14:paraId="3A07E068" w14:textId="0F321A9B" w:rsidR="00D166A4" w:rsidRDefault="001C2483" w:rsidP="009248FB">
      <w:r>
        <w:t>UX</w:t>
      </w:r>
      <w:r w:rsidR="006534B5">
        <w:t xml:space="preserve"> je </w:t>
      </w:r>
      <w:r w:rsidR="006534B5" w:rsidRPr="006534B5">
        <w:t>skupek dojemanj in reakcij uporabnikov, ki nastanejo zaradi njihove interakcije z izdelkom, sistemom ali storitvijo</w:t>
      </w:r>
      <w:r w:rsidR="00462029">
        <w:t xml:space="preserve"> </w:t>
      </w:r>
      <w:r w:rsidR="00462029">
        <w:fldChar w:fldCharType="begin"/>
      </w:r>
      <w:r w:rsidR="000B4B76">
        <w:instrText xml:space="preserve"> ADDIN ZOTERO_ITEM CSL_CITATION {"citationID":"IoueVecR","properties":{"formattedCitation":"[27]","plainCitation":"[27]","noteIndex":0},"citationItems":[{"id":1901,"uris":["http://zotero.org/users/13793264/items/XI9HZ3F7"],"itemData":{"id":1901,"type":"standard","authority":"ISO","publisher":"ISO","section":"ISO/TC 159/SC 4","title":"ISO 9241</w:instrText>
      </w:r>
      <w:r w:rsidR="000B4B76">
        <w:rPr>
          <w:rFonts w:ascii="Cambria Math" w:hAnsi="Cambria Math" w:cs="Cambria Math"/>
        </w:rPr>
        <w:instrText>‑</w:instrText>
      </w:r>
      <w:r w:rsidR="000B4B76">
        <w:instrText xml:space="preserve">210: Ergonomics of human-system interaction </w:instrText>
      </w:r>
      <w:r w:rsidR="000B4B76">
        <w:rPr>
          <w:rFonts w:cs="Arial"/>
        </w:rPr>
        <w:instrText>–</w:instrText>
      </w:r>
      <w:r w:rsidR="000B4B76">
        <w:instrText xml:space="preserve"> Part 210: Human-centred design for interactive systems","version":"2","author":[{"family":"ISO","given":""}],"issued":{"date-parts":[["2019"]]}}}],"schema":"https://github.com/citation-style-language/schema/raw/master/csl-citation.json"} </w:instrText>
      </w:r>
      <w:r w:rsidR="00462029">
        <w:fldChar w:fldCharType="separate"/>
      </w:r>
      <w:r w:rsidR="00BE482D" w:rsidRPr="00BE482D">
        <w:rPr>
          <w:rFonts w:cs="Arial"/>
        </w:rPr>
        <w:t>[27]</w:t>
      </w:r>
      <w:r w:rsidR="00462029">
        <w:fldChar w:fldCharType="end"/>
      </w:r>
      <w:r w:rsidR="00111E3B">
        <w:t xml:space="preserve">. </w:t>
      </w:r>
      <w:r w:rsidR="00213154">
        <w:t xml:space="preserve">Pri digitalnih </w:t>
      </w:r>
      <w:r w:rsidR="001C6A69">
        <w:t>rešitvah</w:t>
      </w:r>
      <w:r>
        <w:t xml:space="preserve"> </w:t>
      </w:r>
      <w:r w:rsidR="001C6A69">
        <w:t xml:space="preserve">je </w:t>
      </w:r>
      <w:r>
        <w:t>UX</w:t>
      </w:r>
      <w:r w:rsidR="001C6A69">
        <w:t xml:space="preserve"> tesno povezana s tehnično učinkovitostjo sistema</w:t>
      </w:r>
      <w:r w:rsidR="00B41FDB">
        <w:t xml:space="preserve">. Spletna stran, </w:t>
      </w:r>
      <w:r w:rsidR="001F7385" w:rsidRPr="001F7385">
        <w:t xml:space="preserve">ki se hitro naloži, tekoče deluje in je odzivna, ni le prijaznejša uporabniku, temveč porabi manj procesorske moči in energije </w:t>
      </w:r>
      <w:r w:rsidR="001F7385">
        <w:fldChar w:fldCharType="begin"/>
      </w:r>
      <w:r w:rsidR="000B4B76">
        <w:instrText xml:space="preserve"> ADDIN ZOTERO_ITEM CSL_CITATION {"citationID":"THFamD2j","properties":{"formattedCitation":"[3]","plainCitation":"[3]","noteIndex":0},"citationItems":[{"id":1866,"uris":["http://zotero.org/users/13793264/items/XTCJAW2W"],"itemData":{"id":1866,"type":"post-weblog","container-title":"Root Web Design Studio","title":"How much CO2 does a website produce?","URL":"https://rootwebdesign.studio/articles/how-much-carbon-does-a-website-produce","author":[{"family":"Jardine","given":"Paul"},{"family":"Thorn","given":"Becky"}],"issued":{"date-parts":[["2025"]],"season":"6"}}}],"schema":"https://github.com/citation-style-language/schema/raw/master/csl-citation.json"} </w:instrText>
      </w:r>
      <w:r w:rsidR="001F7385">
        <w:fldChar w:fldCharType="separate"/>
      </w:r>
      <w:r w:rsidR="00BE482D" w:rsidRPr="00BE482D">
        <w:rPr>
          <w:rFonts w:cs="Arial"/>
        </w:rPr>
        <w:t>[3]</w:t>
      </w:r>
      <w:r w:rsidR="001F7385">
        <w:fldChar w:fldCharType="end"/>
      </w:r>
      <w:r>
        <w:t>.</w:t>
      </w:r>
      <w:r w:rsidR="00636094">
        <w:t xml:space="preserve"> V praksi se za analizo zmogljivosti, dostopnosti, uporabi najboljših praks, </w:t>
      </w:r>
      <w:r w:rsidR="00DA621D">
        <w:t xml:space="preserve">optimizacijo </w:t>
      </w:r>
      <w:r w:rsidR="0080038A">
        <w:t xml:space="preserve">za iskalnike </w:t>
      </w:r>
      <w:r w:rsidR="00C95509">
        <w:t xml:space="preserve">in </w:t>
      </w:r>
      <w:r w:rsidR="00902BE0">
        <w:t>UX</w:t>
      </w:r>
      <w:r w:rsidR="00C95509">
        <w:t xml:space="preserve"> najpogosteje uporabljata orodji Google Lighthouse in </w:t>
      </w:r>
      <w:r w:rsidR="00C95509" w:rsidRPr="0078095B">
        <w:t xml:space="preserve">Google </w:t>
      </w:r>
      <w:r w:rsidR="00C95509" w:rsidRPr="00E479FC">
        <w:t>PageSpeed</w:t>
      </w:r>
      <w:r w:rsidR="0078095B" w:rsidRPr="00E479FC">
        <w:t xml:space="preserve"> Insights</w:t>
      </w:r>
      <w:r w:rsidR="00C95509" w:rsidRPr="00E479FC">
        <w:t>.</w:t>
      </w:r>
      <w:r w:rsidR="0078095B" w:rsidRPr="00E479FC">
        <w:t xml:space="preserve"> G</w:t>
      </w:r>
      <w:r w:rsidR="00F859D7" w:rsidRPr="00E479FC">
        <w:t>oogle</w:t>
      </w:r>
      <w:r w:rsidR="00F859D7">
        <w:t xml:space="preserve"> Lighthouse je odprtokodno orodje za samodejno ocenjevanje kakovosti spletnih strani, ki izvede vrsto testov in </w:t>
      </w:r>
      <w:r w:rsidR="00FE2F89">
        <w:t>pripravi podrobno poročilo o uspešnosti strani</w:t>
      </w:r>
      <w:r w:rsidR="0021716B">
        <w:t>.</w:t>
      </w:r>
      <w:r w:rsidR="00FE2F89">
        <w:t xml:space="preserve"> Na voljo je v različnih oblikah, n</w:t>
      </w:r>
      <w:r w:rsidR="00846936">
        <w:t>amenjeno pa predvsem razvijalcem</w:t>
      </w:r>
      <w:r w:rsidR="0073067B">
        <w:t xml:space="preserve"> </w:t>
      </w:r>
      <w:r w:rsidR="0073067B">
        <w:fldChar w:fldCharType="begin"/>
      </w:r>
      <w:r w:rsidR="000B4B76">
        <w:instrText xml:space="preserve"> ADDIN ZOTERO_ITEM CSL_CITATION {"citationID":"5eRmb8te","properties":{"formattedCitation":"[28]","plainCitation":"[28]","noteIndex":0},"citationItems":[{"id":1902,"uris":["http://zotero.org/users/13793264/items/MH8RZ9HQ"],"itemData":{"id":1902,"type":"post-weblog","container-title":"Lighthouse","title":"Lighthouse","URL":"https://developer.chrome.com/docs/lighthouse","author":[{"family":"Google Developers","given":""}],"accessed":{"date-parts":[["2025",4,10]]},"issued":{"date-parts":[["2025"]]}}}],"schema":"https://github.com/citation-style-language/schema/raw/master/csl-citation.json"} </w:instrText>
      </w:r>
      <w:r w:rsidR="0073067B">
        <w:fldChar w:fldCharType="separate"/>
      </w:r>
      <w:r w:rsidR="00BE482D" w:rsidRPr="00BE482D">
        <w:rPr>
          <w:rFonts w:cs="Arial"/>
        </w:rPr>
        <w:t>[28]</w:t>
      </w:r>
      <w:r w:rsidR="0073067B">
        <w:fldChar w:fldCharType="end"/>
      </w:r>
      <w:r w:rsidR="00846936">
        <w:t xml:space="preserve">. </w:t>
      </w:r>
      <w:r w:rsidR="00DA621D" w:rsidRPr="00A574D0">
        <w:t>Google PageSpeed Insights (PSI) je</w:t>
      </w:r>
      <w:r w:rsidR="00DA621D">
        <w:t xml:space="preserve"> prav tako brezplačno spletno orodje za analizo zmogljivosti spletnih strani. Orodje meri </w:t>
      </w:r>
      <w:r w:rsidR="00902BE0">
        <w:t>UX</w:t>
      </w:r>
      <w:r w:rsidR="00DA621D">
        <w:t xml:space="preserve"> na mobilnih in namiznih napravah ter podaja priporočila za izboljšave</w:t>
      </w:r>
      <w:r w:rsidR="00DF5F07">
        <w:t xml:space="preserve"> </w:t>
      </w:r>
      <w:r w:rsidR="00DF5F07">
        <w:fldChar w:fldCharType="begin"/>
      </w:r>
      <w:r w:rsidR="000B4B76">
        <w:instrText xml:space="preserve"> ADDIN ZOTERO_ITEM CSL_CITATION {"citationID":"qZsT0n1C","properties":{"formattedCitation":"[29]","plainCitation":"[29]","noteIndex":0},"citationItems":[{"id":1903,"uris":["http://zotero.org/users/13793264/items/93SJS242"],"itemData":{"id":1903,"type":"post-weblog","container-title":"PageSpeed Insights","title":"About PageSpeed Insights","URL":"https://developers.google.com/speed/docs/insights/v5/about","author":[{"family":"Google Developers","given":""}],"accessed":{"date-parts":[["2025",4,10]]},"issued":{"date-parts":[["2024"]]}}}],"schema":"https://github.com/citation-style-language/schema/raw/master/csl-citation.json"} </w:instrText>
      </w:r>
      <w:r w:rsidR="00DF5F07">
        <w:fldChar w:fldCharType="separate"/>
      </w:r>
      <w:r w:rsidR="00BE482D" w:rsidRPr="00BE482D">
        <w:rPr>
          <w:rFonts w:cs="Arial"/>
        </w:rPr>
        <w:t>[29]</w:t>
      </w:r>
      <w:r w:rsidR="00DF5F07">
        <w:fldChar w:fldCharType="end"/>
      </w:r>
      <w:r w:rsidR="00DA621D">
        <w:t xml:space="preserve">. </w:t>
      </w:r>
      <w:r w:rsidR="00FE095B">
        <w:t xml:space="preserve">Ključni kazalniki </w:t>
      </w:r>
      <w:r w:rsidR="00541CFC">
        <w:t xml:space="preserve">povezani z uporabniško izkušnjo </w:t>
      </w:r>
      <w:r w:rsidR="00A5589A">
        <w:t xml:space="preserve">(ang. Core Web Vitals, CWV) </w:t>
      </w:r>
      <w:r w:rsidR="00FE095B">
        <w:t xml:space="preserve">merijo hitrost </w:t>
      </w:r>
      <w:r w:rsidR="00FE095B" w:rsidRPr="00E479FC">
        <w:t>nalaganja</w:t>
      </w:r>
      <w:r w:rsidR="0078095B" w:rsidRPr="00E479FC">
        <w:t xml:space="preserve"> oz. čas prikaza največjega vsebinskega elementa</w:t>
      </w:r>
      <w:r w:rsidR="00FF695D" w:rsidRPr="00E479FC">
        <w:t xml:space="preserve"> (ang. Largest Contentful Paint</w:t>
      </w:r>
      <w:r w:rsidR="00783226" w:rsidRPr="00E479FC">
        <w:t>, LCP)</w:t>
      </w:r>
      <w:r w:rsidR="00A777A8" w:rsidRPr="00E479FC">
        <w:t>, odzivnost</w:t>
      </w:r>
      <w:r w:rsidR="0078095B" w:rsidRPr="00E479FC">
        <w:t xml:space="preserve"> oz. interaktivnost</w:t>
      </w:r>
      <w:r w:rsidR="00783226" w:rsidRPr="00E479FC">
        <w:t xml:space="preserve"> (ang. Interaction to Next Paint, INP)</w:t>
      </w:r>
      <w:r w:rsidR="00115982" w:rsidRPr="00E479FC">
        <w:t xml:space="preserve"> in</w:t>
      </w:r>
      <w:r w:rsidR="002D04FE" w:rsidRPr="00E479FC">
        <w:t xml:space="preserve"> </w:t>
      </w:r>
      <w:r w:rsidR="007E6437" w:rsidRPr="00E479FC">
        <w:t>vizualno</w:t>
      </w:r>
      <w:r w:rsidR="00A777A8" w:rsidRPr="00E479FC">
        <w:t xml:space="preserve"> stabilnost strani</w:t>
      </w:r>
      <w:r w:rsidR="0078095B" w:rsidRPr="00E479FC">
        <w:t xml:space="preserve"> oz. kumulativni premik postavitve</w:t>
      </w:r>
      <w:r w:rsidR="00783226" w:rsidRPr="00E479FC">
        <w:t xml:space="preserve"> (</w:t>
      </w:r>
      <w:r w:rsidR="00EE48F4">
        <w:t xml:space="preserve">ang. </w:t>
      </w:r>
      <w:r w:rsidR="00783226" w:rsidRPr="00E479FC">
        <w:t>Cumulative</w:t>
      </w:r>
      <w:r w:rsidR="00783226">
        <w:t xml:space="preserve"> Layout Shift, CLS)</w:t>
      </w:r>
      <w:r w:rsidR="00115982">
        <w:t>. Poleg tega lahko pridobimo tudi podatke o</w:t>
      </w:r>
      <w:r w:rsidR="00984AF3">
        <w:t xml:space="preserve"> čas</w:t>
      </w:r>
      <w:r w:rsidR="00AB6778">
        <w:t>u</w:t>
      </w:r>
      <w:r w:rsidR="00984AF3">
        <w:t xml:space="preserve"> do prve vsebine (ang. First Contentful Paint</w:t>
      </w:r>
      <w:r w:rsidR="00927023">
        <w:t xml:space="preserve">, </w:t>
      </w:r>
      <w:r w:rsidR="00984AF3">
        <w:t>FCP)</w:t>
      </w:r>
      <w:r w:rsidR="002D04FE">
        <w:t xml:space="preserve"> ter čas</w:t>
      </w:r>
      <w:r w:rsidR="00AB6778">
        <w:t>u</w:t>
      </w:r>
      <w:r w:rsidR="002D04FE">
        <w:t xml:space="preserve"> do prvega bajta (</w:t>
      </w:r>
      <w:r w:rsidR="00927023">
        <w:t xml:space="preserve">ang. </w:t>
      </w:r>
      <w:r w:rsidR="002D04FE">
        <w:t>Time to First Byte</w:t>
      </w:r>
      <w:r w:rsidR="00927023">
        <w:t>, TTFB)</w:t>
      </w:r>
      <w:r w:rsidR="00361116">
        <w:t xml:space="preserve"> </w:t>
      </w:r>
      <w:r w:rsidR="00470A51">
        <w:fldChar w:fldCharType="begin"/>
      </w:r>
      <w:r w:rsidR="000B4B76">
        <w:instrText xml:space="preserve"> ADDIN ZOTERO_ITEM CSL_CITATION {"citationID":"pAdVHwdm","properties":{"formattedCitation":"[30]","plainCitation":"[30]","noteIndex":0},"citationItems":[{"id":1904,"uris":["http://zotero.org/users/13793264/items/E22SZR7F"],"itemData":{"id":1904,"type":"post-weblog","container-title":"web.dev","title":"Web Vitals","URL":"https://web.dev/articles/vitals","author":[{"family":"Walton","given":"Philip"}],"accessed":{"date-parts":[["2025",6,30]]},"issued":{"date-parts":[["2020",5,4]]}}}],"schema":"https://github.com/citation-style-language/schema/raw/master/csl-citation.json"} </w:instrText>
      </w:r>
      <w:r w:rsidR="00470A51">
        <w:fldChar w:fldCharType="separate"/>
      </w:r>
      <w:r w:rsidR="00BE482D" w:rsidRPr="00BE482D">
        <w:rPr>
          <w:rFonts w:cs="Arial"/>
        </w:rPr>
        <w:t>[30]</w:t>
      </w:r>
      <w:r w:rsidR="00470A51">
        <w:fldChar w:fldCharType="end"/>
      </w:r>
      <w:r w:rsidR="00737833">
        <w:t xml:space="preserve">. </w:t>
      </w:r>
    </w:p>
    <w:p w14:paraId="496C4774" w14:textId="42FD4B61" w:rsidR="003C2BC6" w:rsidRDefault="004F76B0" w:rsidP="009248FB">
      <w:r>
        <w:t>Oblikovalci UX</w:t>
      </w:r>
      <w:r w:rsidR="00932A4A">
        <w:t xml:space="preserve"> ugotavljajo, da z energetsko učinkovitim oblikovanjem (npr. zamiki pri nalaganju podatkov, pametno nalaganje vsebine) </w:t>
      </w:r>
      <w:r w:rsidR="00705B3F">
        <w:t xml:space="preserve">lahko izboljšajo UX in hkrati zmanjšajo porabo virov </w:t>
      </w:r>
      <w:r w:rsidR="004860A7">
        <w:fldChar w:fldCharType="begin"/>
      </w:r>
      <w:r w:rsidR="000B4B76">
        <w:instrText xml:space="preserve"> ADDIN ZOTERO_ITEM CSL_CITATION {"citationID":"ICnRNIgW","properties":{"formattedCitation":"[31]","plainCitation":"[31]","noteIndex":0},"citationItems":[{"id":1905,"uris":["http://zotero.org/users/13793264/items/NK2GARW3"],"itemData":{"id":1905,"type":"paper-conference","container-title":"Designing Interactive Systems Conference","DOI":"10.1145/3643834.3661598","event-place":"Copenhagen Denmark","event-title":"DIS '24: Designing Interactive Systems Conference","ISBN":"9798400705830","language":"en","page":"3079-3096","publisher":"ACM","publisher-place":"Copenhagen Denmark","source":"DOI.org (Crossref)","title":"Understanding the Initial Journey of UX Designers Toward Sustainable Interaction Design: A Focus on Digital Infrastructure Energy Reduction","title-short":"Understanding the Initial Journey of UX Designers Toward Sustainable Interaction Design","URL":"https://dl.acm.org/doi/10.1145/3643834.3661598","author":[{"family":"Lee","given":"Minha"},{"family":"Jun","given":"Jian"},{"family":"Lee","given":"Sunok"},{"family":"Lee","given":"Sangsu"}],"accessed":{"date-parts":[["2025",7,31]]},"issued":{"date-parts":[["2024",7]]}}}],"schema":"https://github.com/citation-style-language/schema/raw/master/csl-citation.json"} </w:instrText>
      </w:r>
      <w:r w:rsidR="004860A7">
        <w:fldChar w:fldCharType="separate"/>
      </w:r>
      <w:r w:rsidR="00BE482D" w:rsidRPr="00BE482D">
        <w:rPr>
          <w:rFonts w:cs="Arial"/>
        </w:rPr>
        <w:t>[31]</w:t>
      </w:r>
      <w:r w:rsidR="004860A7">
        <w:fldChar w:fldCharType="end"/>
      </w:r>
      <w:r w:rsidR="004860A7">
        <w:t xml:space="preserve">. </w:t>
      </w:r>
      <w:r w:rsidR="006D030E" w:rsidRPr="006D030E">
        <w:t xml:space="preserve">V idealnem primeru sta UX in tehnična učinkovitost usklajena cilja: hitrejša in učinkovitejša spletna aplikacija </w:t>
      </w:r>
      <w:r w:rsidR="00C5183C">
        <w:t>pogosto vodi v višjo stopnjo zadovoljstva uporabnika</w:t>
      </w:r>
      <w:r w:rsidR="006D030E" w:rsidRPr="006D030E">
        <w:t xml:space="preserve"> in manjšo porabo virov </w:t>
      </w:r>
      <w:r w:rsidR="006D030E">
        <w:fldChar w:fldCharType="begin"/>
      </w:r>
      <w:r w:rsidR="000B4B76">
        <w:instrText xml:space="preserve"> ADDIN ZOTERO_ITEM CSL_CITATION {"citationID":"GfwiFVOl","properties":{"formattedCitation":"[32]","plainCitation":"[32]","noteIndex":0},"citationItems":[{"id":1909,"uris":["http://zotero.org/users/13793264/items/EMZ2NQYH"],"itemData":{"id":1909,"type":"article-journal","abstract":"The future of computing research relies on addressing an array of limitations on a planetary scale.","container-title":"Communications of the ACM","DOI":"10.1145/3183582","ISSN":"0001-0782, 1557-7317","issue":"10","journalAbbreviation":"Commun. ACM","language":"en","page":"86-93","source":"DOI.org (Crossref)","title":"Computing within limits","volume":"61","author":[{"family":"Nardi","given":"Bonnie"},{"family":"Tomlinson","given":"Bill"},{"family":"Patterson","given":"Donald J."},{"family":"Chen","given":"Jay"},{"family":"Pargman","given":"Daniel"},{"family":"Raghavan","given":"Barath"},{"family":"Penzenstadler","given":"Birgit"}],"issued":{"date-parts":[["2018",9,26]]}}}],"schema":"https://github.com/citation-style-language/schema/raw/master/csl-citation.json"} </w:instrText>
      </w:r>
      <w:r w:rsidR="006D030E">
        <w:fldChar w:fldCharType="separate"/>
      </w:r>
      <w:r w:rsidR="00BE482D" w:rsidRPr="00BE482D">
        <w:rPr>
          <w:rFonts w:cs="Arial"/>
        </w:rPr>
        <w:t>[32]</w:t>
      </w:r>
      <w:r w:rsidR="006D030E">
        <w:fldChar w:fldCharType="end"/>
      </w:r>
      <w:r w:rsidR="006D030E">
        <w:t>. Po drugi strani</w:t>
      </w:r>
      <w:r w:rsidR="00944EAF">
        <w:t xml:space="preserve"> pa bogata</w:t>
      </w:r>
      <w:r w:rsidR="00451150" w:rsidRPr="00451150">
        <w:t xml:space="preserve"> </w:t>
      </w:r>
      <w:r w:rsidR="00C5183C" w:rsidRPr="00451150">
        <w:t>večpredstavna</w:t>
      </w:r>
      <w:r w:rsidR="00451150" w:rsidRPr="00451150">
        <w:t xml:space="preserve"> vsebina, visoke ločljivosti slik in videov ali interaktivne funkcionalnosti </w:t>
      </w:r>
      <w:r w:rsidR="009C66BC">
        <w:t xml:space="preserve">prispevajo k večji privlačnosti </w:t>
      </w:r>
      <w:r w:rsidR="003A7BE7">
        <w:t>za uporabnike</w:t>
      </w:r>
      <w:r w:rsidR="00451150" w:rsidRPr="00451150">
        <w:t xml:space="preserve">, a hkrati povečajo porabo podatkov in energije. </w:t>
      </w:r>
      <w:r w:rsidR="003A7BE7">
        <w:t xml:space="preserve">Pogosto se pojavi </w:t>
      </w:r>
      <w:r w:rsidR="002F1B77">
        <w:t xml:space="preserve">problem tako imenovane funkcionalne </w:t>
      </w:r>
      <w:r w:rsidR="0004479B">
        <w:t>zasičenosti</w:t>
      </w:r>
      <w:r w:rsidR="002F1B77">
        <w:t xml:space="preserve">, </w:t>
      </w:r>
      <w:r w:rsidR="007F1F68">
        <w:t>ko programska oprema z vsako nadgradnjo in dodajanjem novih funkcionalnosti v ozadju zahteva več moči</w:t>
      </w:r>
      <w:r w:rsidR="003A7BE7">
        <w:t xml:space="preserve"> procesorja</w:t>
      </w:r>
      <w:r w:rsidR="007F1F68">
        <w:t xml:space="preserve"> in prenosa</w:t>
      </w:r>
      <w:r w:rsidR="0004479B">
        <w:t xml:space="preserve"> </w:t>
      </w:r>
      <w:r w:rsidR="0004479B">
        <w:fldChar w:fldCharType="begin"/>
      </w:r>
      <w:r w:rsidR="000B4B76">
        <w:instrText xml:space="preserve"> ADDIN ZOTERO_ITEM CSL_CITATION {"citationID":"n8isX3e1","properties":{"formattedCitation":"[12]","plainCitation":"[12]","noteIndex":0},"citationItems":[{"id":1879,"uris":["http://zotero.org/users/13793264/items/4XGUW6UA"],"itemData":{"id":1879,"type":"article-journal","container-title":"Interactions","DOI":"10.1145/3690929","ISSN":"1072-5520, 1558-3449","issue":"6","journalAbbreviation":"interactions","language":"en","page":"18-19","source":"DOI.org (Crossref)","title":"Defining Green UX","volume":"31","author":[{"family":"Gregg","given":"Melissa"}],"issued":{"date-parts":[["2024",11]]}}}],"schema":"https://github.com/citation-style-language/schema/raw/master/csl-citation.json"} </w:instrText>
      </w:r>
      <w:r w:rsidR="0004479B">
        <w:fldChar w:fldCharType="separate"/>
      </w:r>
      <w:r w:rsidR="00BE482D" w:rsidRPr="00BE482D">
        <w:rPr>
          <w:rFonts w:cs="Arial"/>
        </w:rPr>
        <w:t>[12]</w:t>
      </w:r>
      <w:r w:rsidR="0004479B">
        <w:fldChar w:fldCharType="end"/>
      </w:r>
      <w:r w:rsidR="0004479B">
        <w:t>.</w:t>
      </w:r>
    </w:p>
    <w:p w14:paraId="369458DC" w14:textId="324166DB" w:rsidR="00292775" w:rsidRDefault="00C36E3E" w:rsidP="009248FB">
      <w:r>
        <w:t>Zelena UX (ang</w:t>
      </w:r>
      <w:r w:rsidRPr="00EE48F4">
        <w:t xml:space="preserve">. </w:t>
      </w:r>
      <w:r w:rsidRPr="004320C8">
        <w:t>Green UX</w:t>
      </w:r>
      <w:r w:rsidRPr="00EE48F4">
        <w:t>) je</w:t>
      </w:r>
      <w:r>
        <w:t xml:space="preserve"> filozofija in praksa oblikovanja </w:t>
      </w:r>
      <w:r w:rsidR="00CE6CAA">
        <w:t>UX</w:t>
      </w:r>
      <w:r>
        <w:t>, ki izrecno upošteva okoljsko trajnost</w:t>
      </w:r>
      <w:r w:rsidR="001104E2">
        <w:t>nost</w:t>
      </w:r>
      <w:r>
        <w:t xml:space="preserve">. Medtem ko se tradicionalni UX osredotoča na zadovoljstvo, učinkovitost in potrebe uporabnikov, </w:t>
      </w:r>
      <w:r w:rsidR="006B76F7">
        <w:t>zelena</w:t>
      </w:r>
      <w:r>
        <w:t xml:space="preserve"> UX dodaja še eno dimenzijo: </w:t>
      </w:r>
      <w:r w:rsidR="006B76F7">
        <w:t>zmanjšanje</w:t>
      </w:r>
      <w:r>
        <w:t xml:space="preserve"> okoljskega vpliva digitalnih produktov </w:t>
      </w:r>
      <w:r w:rsidR="006B76F7">
        <w:t>v vsaki fazi življenjskega cikla</w:t>
      </w:r>
      <w:r w:rsidR="00E479FC">
        <w:t xml:space="preserve"> </w:t>
      </w:r>
      <w:r w:rsidR="00E479FC">
        <w:fldChar w:fldCharType="begin"/>
      </w:r>
      <w:r w:rsidR="00E479FC">
        <w:instrText xml:space="preserve"> ADDIN ZOTERO_ITEM CSL_CITATION {"citationID":"bhDEBOhM","properties":{"formattedCitation":"[12]","plainCitation":"[12]","noteIndex":0},"citationItems":[{"id":1879,"uris":["http://zotero.org/users/13793264/items/4XGUW6UA"],"itemData":{"id":1879,"type":"article-journal","container-title":"Interactions","DOI":"10.1145/3690929","ISSN":"1072-5520, 1558-3449","issue":"6","journalAbbreviation":"interactions","language":"en","page":"18-19","source":"DOI.org (Crossref)","title":"Defining Green UX","volume":"31","author":[{"family":"Gregg","given":"Melissa"}],"issued":{"date-parts":[["2024",11]]}}}],"schema":"https://github.com/citation-style-language/schema/raw/master/csl-citation.json"} </w:instrText>
      </w:r>
      <w:r w:rsidR="00E479FC">
        <w:fldChar w:fldCharType="separate"/>
      </w:r>
      <w:r w:rsidR="00E479FC" w:rsidRPr="00E479FC">
        <w:rPr>
          <w:rFonts w:cs="Arial"/>
        </w:rPr>
        <w:t>[12]</w:t>
      </w:r>
      <w:r w:rsidR="00E479FC">
        <w:fldChar w:fldCharType="end"/>
      </w:r>
      <w:r>
        <w:t xml:space="preserve">. </w:t>
      </w:r>
      <w:r w:rsidR="00EA66B3">
        <w:t xml:space="preserve">Cilj zelene UX je torej oblikovati trajnostne rešitve, ki uporabnika spodbudijo k okoljsko odgovornemu vedenju, ne da bi pri tem ogrozili uporabnost produkta. </w:t>
      </w:r>
      <w:r w:rsidR="002A50A8">
        <w:t>Ključni principi</w:t>
      </w:r>
      <w:r w:rsidR="00B95327">
        <w:t xml:space="preserve"> zelene UX se prekrivajo z načeli </w:t>
      </w:r>
      <w:r w:rsidR="00A37398">
        <w:t>trajnostnega</w:t>
      </w:r>
      <w:r w:rsidR="00B95327">
        <w:t xml:space="preserve"> spletnega oblikovanja, vendar bolj poudarjajo vlogo uporabnika. </w:t>
      </w:r>
      <w:r w:rsidR="00A6744F">
        <w:t>Sem sodijo</w:t>
      </w:r>
      <w:r w:rsidR="00A6475D">
        <w:t xml:space="preserve"> zmanjševanje podatkovnega </w:t>
      </w:r>
      <w:r w:rsidR="009F386A">
        <w:t>balasta</w:t>
      </w:r>
      <w:r w:rsidR="00A6475D">
        <w:t xml:space="preserve"> (ciljno usmerjene informacije), optimizacija shranjevanja </w:t>
      </w:r>
      <w:r w:rsidR="00112D37">
        <w:t>(npr. spodbujanje brisanja starih datotek), odgovorna raba infrastrukture (npr. obveščanje o nastavitvah, ki vplivajo na porabo)</w:t>
      </w:r>
      <w:r w:rsidR="00792B0C">
        <w:t xml:space="preserve"> ter privzete trajnostne nastavitve </w:t>
      </w:r>
      <w:r w:rsidR="00792B0C">
        <w:fldChar w:fldCharType="begin"/>
      </w:r>
      <w:r w:rsidR="000B4B76">
        <w:instrText xml:space="preserve"> ADDIN ZOTERO_ITEM CSL_CITATION {"citationID":"Jam11QMg","properties":{"formattedCitation":"[33]","plainCitation":"[33]","noteIndex":0},"citationItems":[{"id":1910,"uris":["http://zotero.org/users/13793264/items/2ILIKXMH"],"itemData":{"id":1910,"type":"post-weblog","title":"The role of UX Design in reducing the digital footprint (green UX)","URL":"https://uxtbe.medium.com/the-role-of-ux-design-in- reducing-the-digital-footprint-green-ux-6f50a4d635b2","author":[{"family":"Torresburriel Estudio","given":""}],"accessed":{"date-parts":[["2025",5,6]]},"issued":{"date-parts":[["2024",12,18]]}}}],"schema":"https://github.com/citation-style-language/schema/raw/master/csl-citation.json"} </w:instrText>
      </w:r>
      <w:r w:rsidR="00792B0C">
        <w:fldChar w:fldCharType="separate"/>
      </w:r>
      <w:r w:rsidR="00BE482D" w:rsidRPr="00BE482D">
        <w:rPr>
          <w:rFonts w:cs="Arial"/>
        </w:rPr>
        <w:t>[33]</w:t>
      </w:r>
      <w:r w:rsidR="00792B0C">
        <w:fldChar w:fldCharType="end"/>
      </w:r>
      <w:r w:rsidR="009F386A">
        <w:t xml:space="preserve">. </w:t>
      </w:r>
      <w:r w:rsidR="00BF02E8">
        <w:t>Oblikovalci imajo pomembno vlogo p</w:t>
      </w:r>
      <w:r w:rsidR="009B24BE">
        <w:t>ri</w:t>
      </w:r>
      <w:r w:rsidR="00BF02E8">
        <w:t xml:space="preserve"> posredovanju okoljskih informacij </w:t>
      </w:r>
      <w:r w:rsidR="009B24BE">
        <w:t>uporabe produkta</w:t>
      </w:r>
      <w:r w:rsidR="00C24D2E">
        <w:t xml:space="preserve">, na primer z </w:t>
      </w:r>
      <w:r w:rsidR="00C24D2E">
        <w:lastRenderedPageBreak/>
        <w:t xml:space="preserve">vključevanjem poročil </w:t>
      </w:r>
      <w:r w:rsidR="009D3604">
        <w:t>ali</w:t>
      </w:r>
      <w:r w:rsidR="00C24D2E">
        <w:t xml:space="preserve"> </w:t>
      </w:r>
      <w:r w:rsidR="005F77A4">
        <w:t xml:space="preserve">posebnih </w:t>
      </w:r>
      <w:r w:rsidR="00C24D2E">
        <w:t>oznak v vmesnik</w:t>
      </w:r>
      <w:r w:rsidR="009D3604">
        <w:t>u</w:t>
      </w:r>
      <w:r w:rsidR="00C24D2E">
        <w:t xml:space="preserve"> </w:t>
      </w:r>
      <w:r w:rsidR="00C24D2E">
        <w:fldChar w:fldCharType="begin"/>
      </w:r>
      <w:r w:rsidR="000B4B76">
        <w:instrText xml:space="preserve"> ADDIN ZOTERO_ITEM CSL_CITATION {"citationID":"s2t4CcvO","properties":{"formattedCitation":"[12]","plainCitation":"[12]","noteIndex":0},"citationItems":[{"id":1879,"uris":["http://zotero.org/users/13793264/items/4XGUW6UA"],"itemData":{"id":1879,"type":"article-journal","container-title":"Interactions","DOI":"10.1145/3690929","ISSN":"1072-5520, 1558-3449","issue":"6","journalAbbreviation":"interactions","language":"en","page":"18-19","source":"DOI.org (Crossref)","title":"Defining Green UX","volume":"31","author":[{"family":"Gregg","given":"Melissa"}],"issued":{"date-parts":[["2024",11]]}}}],"schema":"https://github.com/citation-style-language/schema/raw/master/csl-citation.json"} </w:instrText>
      </w:r>
      <w:r w:rsidR="00C24D2E">
        <w:fldChar w:fldCharType="separate"/>
      </w:r>
      <w:r w:rsidR="00BE482D" w:rsidRPr="00BE482D">
        <w:rPr>
          <w:rFonts w:cs="Arial"/>
        </w:rPr>
        <w:t>[12]</w:t>
      </w:r>
      <w:r w:rsidR="00C24D2E">
        <w:fldChar w:fldCharType="end"/>
      </w:r>
      <w:r w:rsidR="001E44E9">
        <w:t xml:space="preserve"> in usmerjanju uporabnika k okoljsko boljšim izbiram</w:t>
      </w:r>
      <w:r w:rsidR="00C24D2E">
        <w:t xml:space="preserve">. </w:t>
      </w:r>
      <w:r w:rsidR="00E72A33">
        <w:t xml:space="preserve">Zelena UX torej ne prenaša odgovornosti za okoljski vpliv na uporabnika temveč z ustreznim načrtovanjem digitalnega produkta skrbi za minimalen okoljski odtis ter </w:t>
      </w:r>
      <w:r w:rsidR="00BD257F">
        <w:t xml:space="preserve">širjenje vrednot okoljske </w:t>
      </w:r>
      <w:r w:rsidR="001104E2">
        <w:t>trajnostnosti</w:t>
      </w:r>
      <w:r w:rsidR="00BD257F">
        <w:t>.</w:t>
      </w:r>
    </w:p>
    <w:p w14:paraId="244F27EF" w14:textId="13B23892" w:rsidR="00056F96" w:rsidRDefault="00C94678" w:rsidP="00056F96">
      <w:pPr>
        <w:pStyle w:val="Heading1"/>
      </w:pPr>
      <w:r>
        <w:t>metodologija</w:t>
      </w:r>
    </w:p>
    <w:p w14:paraId="18593D99" w14:textId="77777777" w:rsidR="00DB41EB" w:rsidRDefault="002003FF" w:rsidP="002003FF">
      <w:r>
        <w:t xml:space="preserve">V okviru raziskave smo želeli oceniti in primerjati ogljični odtis spletnih strani šestih slovenskih univerz, raziskati vpliv števila obiskov strani, ter ovrednotiti vpliv izbranih tehničnih </w:t>
      </w:r>
      <w:r w:rsidR="001705F8">
        <w:t>dejavnikov</w:t>
      </w:r>
      <w:r>
        <w:t>, ki vplivajo na uporabniško izkušnjo in ogljični odtis.</w:t>
      </w:r>
      <w:r w:rsidR="00647E05">
        <w:t xml:space="preserve"> </w:t>
      </w:r>
      <w:r w:rsidR="00DB41EB" w:rsidRPr="00DB41EB">
        <w:t xml:space="preserve">S tem želimo poiskati odgovor </w:t>
      </w:r>
      <w:r w:rsidR="00DB41EB">
        <w:t>na</w:t>
      </w:r>
      <w:r w:rsidR="00647E05">
        <w:t xml:space="preserve"> raziskovalno vprašanje</w:t>
      </w:r>
      <w:r w:rsidR="00070B77">
        <w:t xml:space="preserve">: </w:t>
      </w:r>
      <w:r w:rsidR="00070B77" w:rsidRPr="00DB41EB">
        <w:rPr>
          <w:i/>
          <w:iCs/>
        </w:rPr>
        <w:t>Kako se okoljska trajnostnost spletnih mest slovenskih univerz povezuje z njihovo tehnično učinkovitostjo</w:t>
      </w:r>
      <w:r w:rsidR="00CF146A" w:rsidRPr="00DB41EB">
        <w:rPr>
          <w:i/>
          <w:iCs/>
        </w:rPr>
        <w:t xml:space="preserve"> in uporabniško izkušnjo</w:t>
      </w:r>
      <w:r w:rsidR="00DB41EB" w:rsidRPr="00DB41EB">
        <w:rPr>
          <w:i/>
          <w:iCs/>
        </w:rPr>
        <w:t>?</w:t>
      </w:r>
    </w:p>
    <w:p w14:paraId="14DAC7D5" w14:textId="200FF2F2" w:rsidR="002003FF" w:rsidRPr="002003FF" w:rsidRDefault="002003FF" w:rsidP="002003FF">
      <w:r>
        <w:t>Raziskava je bila zasnovana kot kombinacija kvantitativne analize (meritve okoljskih in tehničnih parametrov izbranih spletnih strani) in primerjalne študije primerov (medsebojna primerjava</w:t>
      </w:r>
      <w:r>
        <w:rPr>
          <w:spacing w:val="-14"/>
        </w:rPr>
        <w:t xml:space="preserve"> </w:t>
      </w:r>
      <w:r>
        <w:t>rezultatov</w:t>
      </w:r>
      <w:r>
        <w:rPr>
          <w:spacing w:val="-14"/>
        </w:rPr>
        <w:t xml:space="preserve"> </w:t>
      </w:r>
      <w:r>
        <w:t>izbranih</w:t>
      </w:r>
      <w:r>
        <w:rPr>
          <w:spacing w:val="-13"/>
        </w:rPr>
        <w:t xml:space="preserve"> </w:t>
      </w:r>
      <w:r>
        <w:t>spletnih</w:t>
      </w:r>
      <w:r>
        <w:rPr>
          <w:spacing w:val="-13"/>
        </w:rPr>
        <w:t xml:space="preserve"> </w:t>
      </w:r>
      <w:r>
        <w:t>strani).</w:t>
      </w:r>
      <w:r w:rsidRPr="002003FF">
        <w:t xml:space="preserve"> </w:t>
      </w:r>
      <w:r w:rsidR="00B052A7">
        <w:t>Izbrali smo spletne strani</w:t>
      </w:r>
      <w:r w:rsidR="00CD380C" w:rsidRPr="00CD380C">
        <w:t xml:space="preserve"> šest</w:t>
      </w:r>
      <w:r w:rsidR="00B052A7">
        <w:t>ih</w:t>
      </w:r>
      <w:r w:rsidR="00CD380C" w:rsidRPr="00CD380C">
        <w:t xml:space="preserve"> </w:t>
      </w:r>
      <w:r w:rsidR="005669C3">
        <w:t xml:space="preserve">javnih </w:t>
      </w:r>
      <w:r w:rsidR="00CD380C" w:rsidRPr="00CD380C">
        <w:t xml:space="preserve">slovenskih univerz, </w:t>
      </w:r>
      <w:r w:rsidR="00B052A7">
        <w:t>ki</w:t>
      </w:r>
      <w:r w:rsidR="00CD380C" w:rsidRPr="00CD380C">
        <w:t xml:space="preserve"> kot največje visokošolske ustanove omogočajo reprezentativno primerjavo stanja digitalne prisotnosti in spletne optimizacije v Sloveniji.</w:t>
      </w:r>
      <w:r w:rsidR="00CD380C">
        <w:t xml:space="preserve"> </w:t>
      </w:r>
      <w:r w:rsidR="00AA2BBA">
        <w:t>Nacionalna agencija Republike Slovenije za kakovost v visokem šolstvu</w:t>
      </w:r>
      <w:r w:rsidR="00527771">
        <w:t xml:space="preserve"> </w:t>
      </w:r>
      <w:r w:rsidR="004970D5">
        <w:fldChar w:fldCharType="begin"/>
      </w:r>
      <w:r w:rsidR="004970D5">
        <w:instrText xml:space="preserve"> ADDIN ZOTERO_ITEM CSL_CITATION {"citationID":"0E7frPb3","properties":{"formattedCitation":"[34]","plainCitation":"[34]","noteIndex":0},"citationItems":[{"id":1912,"uris":["http://zotero.org/users/13793264/items/H24FRT8V"],"itemData":{"id":1912,"type":"post-weblog","container-title":"Podatki o visokošolskih zaodih","URL":"https://nakvis.si/analize-in-publikacije/porocila-strokovnjakov-in-odlocbe","author":[{"family":"NAKVIS","given":""}],"issued":{"date-parts":[["2025",9,15]]}}}],"schema":"https://github.com/citation-style-language/schema/raw/master/csl-citation.json"} </w:instrText>
      </w:r>
      <w:r w:rsidR="004970D5">
        <w:fldChar w:fldCharType="separate"/>
      </w:r>
      <w:r w:rsidR="004970D5" w:rsidRPr="004970D5">
        <w:rPr>
          <w:rFonts w:cs="Arial"/>
        </w:rPr>
        <w:t>[34]</w:t>
      </w:r>
      <w:r w:rsidR="004970D5">
        <w:fldChar w:fldCharType="end"/>
      </w:r>
      <w:r w:rsidR="00AA2BBA">
        <w:t xml:space="preserve"> sicer navaja </w:t>
      </w:r>
      <w:r w:rsidR="003A12E3">
        <w:t xml:space="preserve">osem </w:t>
      </w:r>
      <w:r w:rsidR="004970D5">
        <w:t>institucij</w:t>
      </w:r>
      <w:r w:rsidR="003A12E3">
        <w:t xml:space="preserve">, vendar </w:t>
      </w:r>
      <w:r w:rsidR="00F43D17">
        <w:t xml:space="preserve">dveh institucij nismo </w:t>
      </w:r>
      <w:r w:rsidR="004970D5">
        <w:t>izbrali</w:t>
      </w:r>
      <w:r w:rsidR="00DC5BCE">
        <w:t>,</w:t>
      </w:r>
      <w:r w:rsidR="00F43D17">
        <w:t xml:space="preserve"> </w:t>
      </w:r>
      <w:r w:rsidR="004970D5">
        <w:t>ker</w:t>
      </w:r>
      <w:r w:rsidR="00F43D17">
        <w:t xml:space="preserve"> imata drugačen status in nista </w:t>
      </w:r>
      <w:r w:rsidR="00C61F62">
        <w:t>popolnoma</w:t>
      </w:r>
      <w:r w:rsidR="00527771">
        <w:t xml:space="preserve"> primerljivi z </w:t>
      </w:r>
      <w:r w:rsidR="00C61F62">
        <w:t>drugimi</w:t>
      </w:r>
      <w:r w:rsidR="00527771">
        <w:t>.</w:t>
      </w:r>
      <w:r w:rsidR="003A12E3">
        <w:t xml:space="preserve"> </w:t>
      </w:r>
      <w:r w:rsidRPr="002003FF">
        <w:t>Analizirali smo uradne domače spletne strani naslednjih univerz:</w:t>
      </w:r>
    </w:p>
    <w:p w14:paraId="7734EBFA" w14:textId="21276E94" w:rsidR="002003FF" w:rsidRPr="002003FF" w:rsidRDefault="002003FF" w:rsidP="002003FF">
      <w:pPr>
        <w:pStyle w:val="ListParagraph"/>
        <w:numPr>
          <w:ilvl w:val="0"/>
          <w:numId w:val="7"/>
        </w:numPr>
      </w:pPr>
      <w:r w:rsidRPr="002003FF">
        <w:t>Univerza v Ljubljani (UL), spletn</w:t>
      </w:r>
      <w:r w:rsidR="008E4705">
        <w:t>i</w:t>
      </w:r>
      <w:r w:rsidRPr="002003FF">
        <w:t xml:space="preserve"> </w:t>
      </w:r>
      <w:r w:rsidR="008E4705">
        <w:t>naslov</w:t>
      </w:r>
      <w:r w:rsidRPr="002003FF">
        <w:t>: https://www.uni-lj.si/</w:t>
      </w:r>
    </w:p>
    <w:p w14:paraId="444DD9FE" w14:textId="00C9DD51" w:rsidR="002003FF" w:rsidRPr="002003FF" w:rsidRDefault="002003FF" w:rsidP="002003FF">
      <w:pPr>
        <w:pStyle w:val="ListParagraph"/>
        <w:numPr>
          <w:ilvl w:val="0"/>
          <w:numId w:val="7"/>
        </w:numPr>
      </w:pPr>
      <w:r w:rsidRPr="002003FF">
        <w:t xml:space="preserve">Univerza v Mariboru (UM), </w:t>
      </w:r>
      <w:r w:rsidR="008E4705" w:rsidRPr="002003FF">
        <w:t>spletn</w:t>
      </w:r>
      <w:r w:rsidR="008E4705">
        <w:t>i</w:t>
      </w:r>
      <w:r w:rsidR="008E4705" w:rsidRPr="002003FF">
        <w:t xml:space="preserve"> </w:t>
      </w:r>
      <w:r w:rsidR="008E4705">
        <w:t>naslov</w:t>
      </w:r>
      <w:r w:rsidRPr="002003FF">
        <w:t>: https://www.um.si/</w:t>
      </w:r>
    </w:p>
    <w:p w14:paraId="79B0CEFE" w14:textId="5B3C0CB8" w:rsidR="002003FF" w:rsidRPr="002003FF" w:rsidRDefault="002003FF" w:rsidP="002003FF">
      <w:pPr>
        <w:pStyle w:val="ListParagraph"/>
        <w:numPr>
          <w:ilvl w:val="0"/>
          <w:numId w:val="7"/>
        </w:numPr>
      </w:pPr>
      <w:r w:rsidRPr="002003FF">
        <w:t xml:space="preserve">Univerza na Primorskem (UPR), </w:t>
      </w:r>
      <w:r w:rsidR="008E4705" w:rsidRPr="002003FF">
        <w:t>spletn</w:t>
      </w:r>
      <w:r w:rsidR="008E4705">
        <w:t>i</w:t>
      </w:r>
      <w:r w:rsidR="008E4705" w:rsidRPr="002003FF">
        <w:t xml:space="preserve"> </w:t>
      </w:r>
      <w:r w:rsidR="008E4705">
        <w:t>naslov</w:t>
      </w:r>
      <w:r w:rsidRPr="002003FF">
        <w:t>: https://www.upr.si/</w:t>
      </w:r>
    </w:p>
    <w:p w14:paraId="0F01F1CB" w14:textId="65864BB2" w:rsidR="002003FF" w:rsidRPr="002003FF" w:rsidRDefault="002003FF" w:rsidP="002003FF">
      <w:pPr>
        <w:pStyle w:val="ListParagraph"/>
        <w:numPr>
          <w:ilvl w:val="0"/>
          <w:numId w:val="7"/>
        </w:numPr>
      </w:pPr>
      <w:r w:rsidRPr="002003FF">
        <w:t xml:space="preserve">Univerza v Novi Gorici (UNG), </w:t>
      </w:r>
      <w:r w:rsidR="008E4705" w:rsidRPr="002003FF">
        <w:t>spletn</w:t>
      </w:r>
      <w:r w:rsidR="008E4705">
        <w:t>i</w:t>
      </w:r>
      <w:r w:rsidR="008E4705" w:rsidRPr="002003FF">
        <w:t xml:space="preserve"> </w:t>
      </w:r>
      <w:r w:rsidR="008E4705">
        <w:t>naslov</w:t>
      </w:r>
      <w:r w:rsidRPr="002003FF">
        <w:t>: https://ung.si/</w:t>
      </w:r>
    </w:p>
    <w:p w14:paraId="58A5B49D" w14:textId="6C12EB6A" w:rsidR="002003FF" w:rsidRPr="002003FF" w:rsidRDefault="002003FF" w:rsidP="002003FF">
      <w:pPr>
        <w:pStyle w:val="ListParagraph"/>
        <w:numPr>
          <w:ilvl w:val="0"/>
          <w:numId w:val="7"/>
        </w:numPr>
      </w:pPr>
      <w:r w:rsidRPr="002003FF">
        <w:t>Nova univerza (</w:t>
      </w:r>
      <w:r w:rsidR="0098343B">
        <w:t>NU)</w:t>
      </w:r>
      <w:r w:rsidRPr="002003FF">
        <w:t xml:space="preserve">, </w:t>
      </w:r>
      <w:r w:rsidR="008E4705" w:rsidRPr="002003FF">
        <w:t>spletn</w:t>
      </w:r>
      <w:r w:rsidR="008E4705">
        <w:t>i</w:t>
      </w:r>
      <w:r w:rsidR="008E4705" w:rsidRPr="002003FF">
        <w:t xml:space="preserve"> </w:t>
      </w:r>
      <w:r w:rsidR="008E4705">
        <w:t>naslov</w:t>
      </w:r>
      <w:r w:rsidRPr="002003FF">
        <w:t>: https://www.nova-uni.si/</w:t>
      </w:r>
    </w:p>
    <w:p w14:paraId="3557965E" w14:textId="2CDE3619" w:rsidR="002003FF" w:rsidRDefault="002003FF" w:rsidP="002003FF">
      <w:pPr>
        <w:pStyle w:val="ListParagraph"/>
        <w:numPr>
          <w:ilvl w:val="0"/>
          <w:numId w:val="7"/>
        </w:numPr>
      </w:pPr>
      <w:r w:rsidRPr="002003FF">
        <w:t xml:space="preserve">Univerza v Novem mestu (UNM), </w:t>
      </w:r>
      <w:r w:rsidR="008E4705" w:rsidRPr="002003FF">
        <w:t>spletn</w:t>
      </w:r>
      <w:r w:rsidR="008E4705">
        <w:t>i</w:t>
      </w:r>
      <w:r w:rsidR="008E4705" w:rsidRPr="002003FF">
        <w:t xml:space="preserve"> </w:t>
      </w:r>
      <w:r w:rsidR="008E4705">
        <w:t>naslov</w:t>
      </w:r>
      <w:r w:rsidRPr="002003FF">
        <w:t xml:space="preserve">: </w:t>
      </w:r>
      <w:r w:rsidRPr="00636572">
        <w:t>https://uni-nm.si/</w:t>
      </w:r>
    </w:p>
    <w:p w14:paraId="2CB2013E" w14:textId="4D36B2F0" w:rsidR="002003FF" w:rsidRDefault="00065DEE" w:rsidP="002003FF">
      <w:r>
        <w:t xml:space="preserve">Kot smo zapisali v teoretičnih izhodiščih, za izračun ogljičnega odtisa spletne strani obstaja več različnih orodij, ki </w:t>
      </w:r>
      <w:r w:rsidR="00BD4A5A">
        <w:t>temeljijo na različnih metodologijah in kazalnikih</w:t>
      </w:r>
      <w:r w:rsidR="00BE42BB">
        <w:t>. Z</w:t>
      </w:r>
      <w:r w:rsidR="002003FF">
        <w:t xml:space="preserve">a kvantitativno oceno ogljičnega odtisa in trajnostnih lastnosti spletnih </w:t>
      </w:r>
      <w:r w:rsidR="0074508C">
        <w:t>strani</w:t>
      </w:r>
      <w:r w:rsidR="002003FF">
        <w:t xml:space="preserve"> </w:t>
      </w:r>
      <w:r w:rsidR="008F3A93">
        <w:t>smo uporabili</w:t>
      </w:r>
      <w:r w:rsidR="002003FF">
        <w:t xml:space="preserve"> več orodij</w:t>
      </w:r>
      <w:r w:rsidR="008F3A93">
        <w:t>, da bi zagotovili širši in zanesljivejši vpogled v okoljsko učinkovitost analiziranih strani</w:t>
      </w:r>
      <w:r w:rsidR="002003FF">
        <w:t>:</w:t>
      </w:r>
    </w:p>
    <w:p w14:paraId="7ABBD873" w14:textId="2D56E651" w:rsidR="002003FF" w:rsidRDefault="002003FF" w:rsidP="00297271">
      <w:pPr>
        <w:pStyle w:val="ListParagraph"/>
        <w:numPr>
          <w:ilvl w:val="0"/>
          <w:numId w:val="9"/>
        </w:numPr>
      </w:pPr>
      <w:r>
        <w:t>Globemallow</w:t>
      </w:r>
      <w:r w:rsidR="00CF75C8">
        <w:t xml:space="preserve"> </w:t>
      </w:r>
      <w:r w:rsidR="00CF75C8">
        <w:fldChar w:fldCharType="begin"/>
      </w:r>
      <w:r w:rsidR="000B4B76">
        <w:instrText xml:space="preserve"> ADDIN ZOTERO_ITEM CSL_CITATION {"citationID":"F2fd3FJu","properties":{"formattedCitation":"[17]","plainCitation":"[17]","noteIndex":0},"citationItems":[{"id":1889,"uris":["http://zotero.org/users/13793264/items/4QB3WLR3"],"itemData":{"id":1889,"type":"post-weblog","title":"Start Creating a More Sustainable Internet","URL":"https://globemallow.io","author":[{"family":"Globemallow.io","given":""}],"accessed":{"date-parts":[["2025",4,20]]},"issued":{"date-parts":[["2024"]]}}}],"schema":"https://github.com/citation-style-language/schema/raw/master/csl-citation.json"} </w:instrText>
      </w:r>
      <w:r w:rsidR="00CF75C8">
        <w:fldChar w:fldCharType="separate"/>
      </w:r>
      <w:r w:rsidR="00BE482D" w:rsidRPr="00BE482D">
        <w:rPr>
          <w:rFonts w:cs="Arial"/>
        </w:rPr>
        <w:t>[17]</w:t>
      </w:r>
      <w:r w:rsidR="00CF75C8">
        <w:fldChar w:fldCharType="end"/>
      </w:r>
      <w:r>
        <w:t xml:space="preserve"> – poda oceno </w:t>
      </w:r>
      <w:r w:rsidR="00D540F8">
        <w:t xml:space="preserve">okoljske </w:t>
      </w:r>
      <w:r>
        <w:t>trajnosti spletnega mesta (ocene v razredu A-F), energijsko porabo (kWh), število emisij CO</w:t>
      </w:r>
      <w:r w:rsidRPr="0087379F">
        <w:rPr>
          <w:vertAlign w:val="subscript"/>
        </w:rPr>
        <w:t>2</w:t>
      </w:r>
      <w:r>
        <w:t xml:space="preserve"> in izčrpen tehnični pregled (velikost strani, število zahtevkov, delež elementov z odloženim nalaganjem ipd.). Uporabili smo </w:t>
      </w:r>
      <w:r w:rsidR="006A012A">
        <w:t>ga</w:t>
      </w:r>
      <w:r>
        <w:t xml:space="preserve"> za beleženje trajnostne ocene (ogljični odtis in energetski</w:t>
      </w:r>
      <w:r w:rsidR="00456524">
        <w:t xml:space="preserve"> kazalniki</w:t>
      </w:r>
      <w:r>
        <w:t>) ter tehničnih kazalnikov za nadaljnjo analizo.</w:t>
      </w:r>
    </w:p>
    <w:p w14:paraId="136BA3E0" w14:textId="63CE28D5" w:rsidR="002003FF" w:rsidRDefault="002003FF" w:rsidP="00297271">
      <w:pPr>
        <w:pStyle w:val="ListParagraph"/>
        <w:numPr>
          <w:ilvl w:val="0"/>
          <w:numId w:val="9"/>
        </w:numPr>
      </w:pPr>
      <w:r>
        <w:t>GreenIT</w:t>
      </w:r>
      <w:r w:rsidR="009A50EE">
        <w:t>-</w:t>
      </w:r>
      <w:r>
        <w:t>Analysis</w:t>
      </w:r>
      <w:r w:rsidR="00CF75C8">
        <w:t xml:space="preserve"> </w:t>
      </w:r>
      <w:r w:rsidR="00CF75C8">
        <w:fldChar w:fldCharType="begin"/>
      </w:r>
      <w:r w:rsidR="000B4B76">
        <w:instrText xml:space="preserve"> ADDIN ZOTERO_ITEM CSL_CITATION {"citationID":"PW8CtbI8","properties":{"formattedCitation":"[18]","plainCitation":"[18]","noteIndex":0},"citationItems":[{"id":1890,"uris":["http://zotero.org/users/13793264/items/UBHHP2QQ"],"itemData":{"id":1890,"type":"software","license":"Licenca AGPL</w:instrText>
      </w:r>
      <w:r w:rsidR="000B4B76">
        <w:rPr>
          <w:rFonts w:ascii="Cambria Math" w:hAnsi="Cambria Math" w:cs="Cambria Math"/>
        </w:rPr>
        <w:instrText>‑</w:instrText>
      </w:r>
      <w:r w:rsidR="000B4B76">
        <w:instrText>3.0","title":"GreenIT</w:instrText>
      </w:r>
      <w:r w:rsidR="000B4B76">
        <w:rPr>
          <w:rFonts w:ascii="Cambria Math" w:hAnsi="Cambria Math" w:cs="Cambria Math"/>
        </w:rPr>
        <w:instrText>‑</w:instrText>
      </w:r>
      <w:r w:rsidR="000B4B76">
        <w:instrText>Analysis (raz</w:instrText>
      </w:r>
      <w:r w:rsidR="000B4B76">
        <w:rPr>
          <w:rFonts w:cs="Arial"/>
        </w:rPr>
        <w:instrText>š</w:instrText>
      </w:r>
      <w:r w:rsidR="000B4B76">
        <w:instrText>iritev za Chrome/Edge/Firefox)","URL":"GitHub repozitorij cnumr/GreenIT</w:instrText>
      </w:r>
      <w:r w:rsidR="000B4B76">
        <w:rPr>
          <w:rFonts w:ascii="Cambria Math" w:hAnsi="Cambria Math" w:cs="Cambria Math"/>
        </w:rPr>
        <w:instrText>‑</w:instrText>
      </w:r>
      <w:r w:rsidR="000B4B76">
        <w:instrText xml:space="preserve">Analysis","author":[{"family":"didierfred","given":""}],"issued":{"date-parts":[["2023"]]}}}],"schema":"https://github.com/citation-style-language/schema/raw/master/csl-citation.json"} </w:instrText>
      </w:r>
      <w:r w:rsidR="00CF75C8">
        <w:fldChar w:fldCharType="separate"/>
      </w:r>
      <w:r w:rsidR="00BE482D" w:rsidRPr="00BE482D">
        <w:rPr>
          <w:rFonts w:cs="Arial"/>
        </w:rPr>
        <w:t>[18]</w:t>
      </w:r>
      <w:r w:rsidR="00CF75C8">
        <w:fldChar w:fldCharType="end"/>
      </w:r>
      <w:r>
        <w:t xml:space="preserve"> – omogoča izračun indeksa učinkovitosti EcoIndex (0-100, preslikan v razred A-G) in oceno emisij CO</w:t>
      </w:r>
      <w:r w:rsidRPr="002258A7">
        <w:rPr>
          <w:vertAlign w:val="subscript"/>
        </w:rPr>
        <w:t>2</w:t>
      </w:r>
      <w:r>
        <w:t xml:space="preserve"> na ogled strani. Zabeležili smo EcoIndex oceno</w:t>
      </w:r>
      <w:r w:rsidR="008635C9">
        <w:t xml:space="preserve"> in</w:t>
      </w:r>
      <w:r>
        <w:t xml:space="preserve"> količino ogljičnih emisij na obisk.</w:t>
      </w:r>
    </w:p>
    <w:p w14:paraId="237A71AA" w14:textId="71F05BDD" w:rsidR="002003FF" w:rsidRDefault="002003FF" w:rsidP="00297271">
      <w:pPr>
        <w:pStyle w:val="ListParagraph"/>
        <w:numPr>
          <w:ilvl w:val="0"/>
          <w:numId w:val="9"/>
        </w:numPr>
      </w:pPr>
      <w:r>
        <w:t>Website Footprint</w:t>
      </w:r>
      <w:r w:rsidR="00CF75C8">
        <w:t xml:space="preserve"> </w:t>
      </w:r>
      <w:r w:rsidR="00CF75C8">
        <w:fldChar w:fldCharType="begin"/>
      </w:r>
      <w:r w:rsidR="000B4B76">
        <w:instrText xml:space="preserve"> ADDIN ZOTERO_ITEM CSL_CITATION {"citationID":"9zDZ7so0","properties":{"formattedCitation":"[20]","plainCitation":"[20]","noteIndex":0},"citationItems":[{"id":1893,"uris":["http://zotero.org/users/13793264/items/QF8ZLVVZ"],"itemData":{"id":1893,"type":"software","title":"Website Footprint","URL":"https://chromewebstore.google.com/detail/website-footprint/jlpnojjijmliogpegigbllcnpckflnik","version":"1.0.3","author":[{"family":"Advency","given":""}],"issued":{"date-parts":[["2022",4,15]]}}}],"schema":"https://github.com/citation-style-language/schema/raw/master/csl-citation.json"} </w:instrText>
      </w:r>
      <w:r w:rsidR="00CF75C8">
        <w:fldChar w:fldCharType="separate"/>
      </w:r>
      <w:r w:rsidR="00BE482D" w:rsidRPr="00BE482D">
        <w:rPr>
          <w:rFonts w:cs="Arial"/>
        </w:rPr>
        <w:t>[20]</w:t>
      </w:r>
      <w:r w:rsidR="00CF75C8">
        <w:fldChar w:fldCharType="end"/>
      </w:r>
      <w:r>
        <w:t xml:space="preserve"> – izračuna ogljični odtis spletne strani na obisk. Za vsako stran smo evidentirali izračunane emisije CO</w:t>
      </w:r>
      <w:r w:rsidRPr="002258A7">
        <w:rPr>
          <w:vertAlign w:val="subscript"/>
        </w:rPr>
        <w:t>2</w:t>
      </w:r>
      <w:r>
        <w:t xml:space="preserve"> na </w:t>
      </w:r>
      <w:r w:rsidR="002258A7">
        <w:t>obisk</w:t>
      </w:r>
      <w:r>
        <w:t>.</w:t>
      </w:r>
    </w:p>
    <w:p w14:paraId="31F5B77E" w14:textId="18EE4AAE" w:rsidR="002003FF" w:rsidRDefault="002003FF" w:rsidP="00297271">
      <w:pPr>
        <w:pStyle w:val="ListParagraph"/>
        <w:numPr>
          <w:ilvl w:val="0"/>
          <w:numId w:val="9"/>
        </w:numPr>
      </w:pPr>
      <w:r>
        <w:t>Ecograder</w:t>
      </w:r>
      <w:r w:rsidR="00AE4B8E">
        <w:t xml:space="preserve"> </w:t>
      </w:r>
      <w:r w:rsidR="00AE4B8E">
        <w:fldChar w:fldCharType="begin"/>
      </w:r>
      <w:r w:rsidR="000B4B76">
        <w:instrText xml:space="preserve"> ADDIN ZOTERO_ITEM CSL_CITATION {"citationID":"fHq8ZENR","properties":{"formattedCitation":"[21]","plainCitation":"[21]","noteIndex":0},"citationItems":[{"id":1894,"uris":["http://zotero.org/users/13793264/items/7YDTS2EC"],"itemData":{"id":1894,"type":"post-weblog","container-title":"Mightybytes","title":"What is a Good Digital Carbon Rating?","URL":"https://www.mightybytes.com/blog/digital-carbon-rating","author":[{"family":"Frick","given":"Tim"}],"accessed":{"date-parts":[["2025",4,20]]},"issued":{"date-parts":[["2025",4,11]]}}}],"schema":"https://github.com/citation-style-language/schema/raw/master/csl-citation.json"} </w:instrText>
      </w:r>
      <w:r w:rsidR="00AE4B8E">
        <w:fldChar w:fldCharType="separate"/>
      </w:r>
      <w:r w:rsidR="00BE482D" w:rsidRPr="00BE482D">
        <w:rPr>
          <w:rFonts w:cs="Arial"/>
        </w:rPr>
        <w:t>[21]</w:t>
      </w:r>
      <w:r w:rsidR="00AE4B8E">
        <w:fldChar w:fldCharType="end"/>
      </w:r>
      <w:r>
        <w:t xml:space="preserve"> – poda točkovno oceno </w:t>
      </w:r>
      <w:r w:rsidR="00B502C8">
        <w:t xml:space="preserve">okoljske </w:t>
      </w:r>
      <w:r>
        <w:t>trajnosti (0-100, pretvorjeno v ocene A-E) in oceni emisije na obisk. Prav tako omogoča izračun skupnih emisij glede na promet. Zabeležili smo trajnostno oceno strani, emisije CO</w:t>
      </w:r>
      <w:r w:rsidRPr="00D7219F">
        <w:rPr>
          <w:vertAlign w:val="subscript"/>
        </w:rPr>
        <w:t>2</w:t>
      </w:r>
      <w:r>
        <w:t xml:space="preserve"> na obisk ter ocenjeno skupno mesečno količino CO</w:t>
      </w:r>
      <w:r w:rsidRPr="00D7219F">
        <w:rPr>
          <w:vertAlign w:val="subscript"/>
        </w:rPr>
        <w:t>2</w:t>
      </w:r>
      <w:r>
        <w:t xml:space="preserve"> (na podlagi podatkov o obisku).</w:t>
      </w:r>
    </w:p>
    <w:p w14:paraId="3A8D2A8D" w14:textId="41AD70B6" w:rsidR="002003FF" w:rsidRDefault="002003FF" w:rsidP="00B502C8">
      <w:pPr>
        <w:pStyle w:val="ListParagraph"/>
        <w:numPr>
          <w:ilvl w:val="0"/>
          <w:numId w:val="9"/>
        </w:numPr>
      </w:pPr>
      <w:r>
        <w:t>Digital Beacon</w:t>
      </w:r>
      <w:r w:rsidR="00AE4B8E">
        <w:t xml:space="preserve"> </w:t>
      </w:r>
      <w:r w:rsidR="00AE4B8E">
        <w:fldChar w:fldCharType="begin"/>
      </w:r>
      <w:r w:rsidR="000B4B76">
        <w:instrText xml:space="preserve"> ADDIN ZOTERO_ITEM CSL_CITATION {"citationID":"6YvpwT13","properties":{"formattedCitation":"[22]","plainCitation":"[22]","noteIndex":0},"citationItems":[{"id":1895,"uris":["http://zotero.org/users/13793264/items/GWNFCVJ3"],"itemData":{"id":1895,"type":"post-weblog","container-title":"Beacon","title":"Calculate the environmental impact of a web page, see the breakdown and learn what measures can be taken to improve it.","URL":"https://digitalbeacon.co/","author":[{"family":"Aline","given":""}],"accessed":{"date-parts":[["2025",4,20]]},"issued":{"date-parts":[["2023"]]}}}],"schema":"https://github.com/citation-style-language/schema/raw/master/csl-citation.json"} </w:instrText>
      </w:r>
      <w:r w:rsidR="00AE4B8E">
        <w:fldChar w:fldCharType="separate"/>
      </w:r>
      <w:r w:rsidR="00BE482D" w:rsidRPr="00BE482D">
        <w:rPr>
          <w:rFonts w:cs="Arial"/>
        </w:rPr>
        <w:t>[22]</w:t>
      </w:r>
      <w:r w:rsidR="00AE4B8E">
        <w:fldChar w:fldCharType="end"/>
      </w:r>
      <w:r>
        <w:t xml:space="preserve"> – dodeli oceno </w:t>
      </w:r>
      <w:r w:rsidR="00B502C8">
        <w:t xml:space="preserve">okoljske </w:t>
      </w:r>
      <w:r w:rsidR="00D7219F">
        <w:t>trajnosti</w:t>
      </w:r>
      <w:r>
        <w:t xml:space="preserve"> (A+ do F) in prikaže ogljični odtis na obisk. Posebnost orodja je podrobna razčlenitev vsebin strani po kategorijah (slike, skripti, pisave, CSS itd.) z njihovimi prispevki k skupni velikosti in emisijam. Beležili smo skupno oceno, emisije na obisk ter porazdelitev velikosti strani in emisij po vrstah vsebin.</w:t>
      </w:r>
    </w:p>
    <w:p w14:paraId="440EE992" w14:textId="770165B7" w:rsidR="006A6049" w:rsidRDefault="002003FF" w:rsidP="006A6049">
      <w:pPr>
        <w:pStyle w:val="ListParagraph"/>
        <w:numPr>
          <w:ilvl w:val="0"/>
          <w:numId w:val="9"/>
        </w:numPr>
      </w:pPr>
      <w:r>
        <w:t xml:space="preserve">Website Carbon Calculator </w:t>
      </w:r>
      <w:r w:rsidR="00825C45">
        <w:fldChar w:fldCharType="begin"/>
      </w:r>
      <w:r w:rsidR="000B4B76">
        <w:instrText xml:space="preserve"> ADDIN ZOTERO_ITEM CSL_CITATION {"citationID":"ZMNuzYIm","properties":{"formattedCitation":"[24]","plainCitation":"[24]","noteIndex":0},"citationItems":[{"id":1897,"uris":["http://zotero.org/users/13793264/items/X6MVBCNL"],"itemData":{"id":1897,"type":"post-weblog","container-title":"Website Carbon Calculator","title":"The original Website Carbon calculator","URL":"https://www.websitecarbon.com","author":[{"family":"Wholegrain Digital","given":""}],"accessed":{"date-parts":[["2025",4,10]]},"issued":{"date-parts":[["2025"]]}}}],"schema":"https://github.com/citation-style-language/schema/raw/master/csl-citation.json"} </w:instrText>
      </w:r>
      <w:r w:rsidR="00825C45">
        <w:fldChar w:fldCharType="separate"/>
      </w:r>
      <w:r w:rsidR="00BE482D" w:rsidRPr="00BE482D">
        <w:rPr>
          <w:rFonts w:cs="Arial"/>
        </w:rPr>
        <w:t>[24]</w:t>
      </w:r>
      <w:r w:rsidR="00825C45">
        <w:fldChar w:fldCharType="end"/>
      </w:r>
      <w:r>
        <w:t>– poda oceno</w:t>
      </w:r>
      <w:r w:rsidR="00B502C8">
        <w:t xml:space="preserve"> okoljske</w:t>
      </w:r>
      <w:r>
        <w:t xml:space="preserve"> trajnosti (A-F), oceni </w:t>
      </w:r>
      <w:r w:rsidR="00977D81">
        <w:t>emisije</w:t>
      </w:r>
      <w:r>
        <w:t xml:space="preserve"> CO</w:t>
      </w:r>
      <w:r w:rsidRPr="00977D81">
        <w:rPr>
          <w:vertAlign w:val="subscript"/>
        </w:rPr>
        <w:t>2</w:t>
      </w:r>
      <w:r>
        <w:t xml:space="preserve"> na ogled in na letni ravni ter izračuna skupne emisije. Zabeležili smo trajnostno oceno, emisije </w:t>
      </w:r>
      <w:r>
        <w:lastRenderedPageBreak/>
        <w:t>na obisk in ocenjene letne emisije CO</w:t>
      </w:r>
      <w:r w:rsidRPr="00416896">
        <w:rPr>
          <w:vertAlign w:val="subscript"/>
        </w:rPr>
        <w:t>2</w:t>
      </w:r>
      <w:r>
        <w:t xml:space="preserve">. To orodje dodatno oceni tudi porabo energije in vode, povezano z delovanjem </w:t>
      </w:r>
      <w:r w:rsidRPr="00263AE7">
        <w:t>strani – s pomočjo njegovih izračunov smo ocenili mesečno porabo električne energije (kWh).</w:t>
      </w:r>
    </w:p>
    <w:p w14:paraId="331355A8" w14:textId="292CCFDF" w:rsidR="001B6132" w:rsidRPr="00263AE7" w:rsidRDefault="001B6132" w:rsidP="00662B2E">
      <w:r>
        <w:t>Spletno orodje Digital Beacon uporablja model OneByte, ki količino emisij izračuna na podlagi prenešenih »bajtov« oz. podatkov. Orodji Website Carbon Calculator in Ecograder temeljita na SWD modelu, ki upošteva oceno porabe energije v podatkovnih centrih, omrežjih, uporabniških napravah in pri proizvodnji opreme</w:t>
      </w:r>
      <w:r w:rsidR="00662B2E">
        <w:t xml:space="preserve"> </w:t>
      </w:r>
      <w:r w:rsidR="00662B2E">
        <w:fldChar w:fldCharType="begin"/>
      </w:r>
      <w:r w:rsidR="00662B2E">
        <w:instrText xml:space="preserve"> ADDIN ZOTERO_ITEM CSL_CITATION {"citationID":"PIR0aK3T","properties":{"formattedCitation":"[35]","plainCitation":"[35]","noteIndex":0},"citationItems":[{"id":1914,"uris":["http://zotero.org/users/13793264/items/PY4CXDMM"],"itemData":{"id":1914,"type":"post-weblog","container-title":"Methodologies for calculating website carbon","title":"Welcome to Green Web Foundation's Documentation Site","URL":"https://developers.thegreenwebfoundation.org/co2js/explainer/methodologies-for-calculating-website-carbon/","author":[{"literal":"Green Web Foundation"}],"accessed":{"date-parts":[["2025",9,16]]},"issued":{"date-parts":[["2025"]]}}}],"schema":"https://github.com/citation-style-language/schema/raw/master/csl-citation.json"} </w:instrText>
      </w:r>
      <w:r w:rsidR="00662B2E">
        <w:fldChar w:fldCharType="separate"/>
      </w:r>
      <w:r w:rsidR="00662B2E" w:rsidRPr="00662B2E">
        <w:rPr>
          <w:rFonts w:cs="Arial"/>
        </w:rPr>
        <w:t>[35]</w:t>
      </w:r>
      <w:r w:rsidR="00662B2E">
        <w:fldChar w:fldCharType="end"/>
      </w:r>
      <w:r>
        <w:t>. GreenIT</w:t>
      </w:r>
      <w:r w:rsidR="009A50EE">
        <w:t>-</w:t>
      </w:r>
      <w:r>
        <w:t xml:space="preserve">Analysis poda oceno EcoIndex, ki temelji na strukturnih značilnostih spletne strani (število DOM elementov, število HTTP zahtevkov, velikost strani). </w:t>
      </w:r>
      <w:r w:rsidR="004938A6">
        <w:t xml:space="preserve">Od preostalih dveh orodij Globemallow uporablja lastne metode izračuna ogljičnega odtisa, </w:t>
      </w:r>
      <w:r w:rsidR="004938A6" w:rsidRPr="004938A6">
        <w:t>medtem ko o metodologiji, ki jo uporablja Website Footprint</w:t>
      </w:r>
      <w:r w:rsidR="004938A6" w:rsidRPr="00662B2E">
        <w:t>,</w:t>
      </w:r>
      <w:r w:rsidR="004938A6" w:rsidRPr="004938A6">
        <w:t xml:space="preserve"> ni </w:t>
      </w:r>
      <w:r w:rsidR="004938A6" w:rsidRPr="00662B2E">
        <w:t xml:space="preserve">na voljo </w:t>
      </w:r>
      <w:r w:rsidR="004938A6" w:rsidRPr="004938A6">
        <w:t xml:space="preserve">dovolj </w:t>
      </w:r>
      <w:r w:rsidR="004938A6" w:rsidRPr="00187618">
        <w:t>informacij.</w:t>
      </w:r>
      <w:r w:rsidR="004938A6">
        <w:t xml:space="preserve"> </w:t>
      </w:r>
      <w:r>
        <w:t>Vsa omenjena orodja in razširitve analizirajo le izbrano (posamezno) spletno stran v brskalniku (podano s pripadajočim URL-jem, ali v primeru uporabe razširitve, tisto, ki je trenutno obiskana) in ne celotnega splet</w:t>
      </w:r>
      <w:r w:rsidR="00B71191">
        <w:t>nega mesta</w:t>
      </w:r>
      <w:r>
        <w:t xml:space="preserve"> oz. </w:t>
      </w:r>
      <w:r w:rsidR="00BC2FA3">
        <w:t>nje</w:t>
      </w:r>
      <w:r w:rsidR="00E15830">
        <w:t>g</w:t>
      </w:r>
      <w:r w:rsidR="00BC2FA3">
        <w:t xml:space="preserve">ovih </w:t>
      </w:r>
      <w:r>
        <w:t>podstrani</w:t>
      </w:r>
      <w:r w:rsidR="00BC2FA3">
        <w:t xml:space="preserve"> ali poddomen</w:t>
      </w:r>
      <w:r>
        <w:t xml:space="preserve">. </w:t>
      </w:r>
      <w:r w:rsidR="000502AA">
        <w:t>Če</w:t>
      </w:r>
      <w:r w:rsidR="00496A8A">
        <w:t xml:space="preserve"> bi želel</w:t>
      </w:r>
      <w:r w:rsidR="00BC2FA3">
        <w:t>i</w:t>
      </w:r>
      <w:r w:rsidR="00496A8A">
        <w:t xml:space="preserve"> analizirati več </w:t>
      </w:r>
      <w:r w:rsidR="00BC2FA3">
        <w:t>spletnih strani (ali pa spletno stran in njene podstrani ali poddomene), bi morali, z večino omenjenih orodij (izjema</w:t>
      </w:r>
      <w:r w:rsidR="00EE5AC9">
        <w:t xml:space="preserve"> je</w:t>
      </w:r>
      <w:r w:rsidR="00BC2FA3">
        <w:t xml:space="preserve"> GreenIT</w:t>
      </w:r>
      <w:r w:rsidR="009A50EE">
        <w:t>-</w:t>
      </w:r>
      <w:r w:rsidR="00BC2FA3">
        <w:t>Analysis, ki omogoča shranjevanje zgodovine), to storiti ločeno</w:t>
      </w:r>
      <w:r w:rsidR="005B452E">
        <w:t xml:space="preserve"> oz. za vsak posamezen URL</w:t>
      </w:r>
      <w:r w:rsidR="00BC2FA3">
        <w:t xml:space="preserve">. </w:t>
      </w:r>
    </w:p>
    <w:p w14:paraId="6F69BEFF" w14:textId="75092E8E" w:rsidR="002003FF" w:rsidRDefault="002003FF" w:rsidP="002003FF">
      <w:r>
        <w:t xml:space="preserve">Za preučevanje obiskanosti </w:t>
      </w:r>
      <w:r w:rsidR="00C5600D">
        <w:t xml:space="preserve">spletnih mest </w:t>
      </w:r>
      <w:r>
        <w:t xml:space="preserve">smo uporabili orodje SimilarWeb, ki </w:t>
      </w:r>
      <w:r w:rsidR="002626B6">
        <w:t>nudi</w:t>
      </w:r>
      <w:r>
        <w:t xml:space="preserve"> ocene mesečnega števila obiskov. Te podatke smo nato uporabili za preračun skupnega mesečnega ogljičnega odtisa (emisije na obisk pomnožene s številom obiskov na mesec).</w:t>
      </w:r>
    </w:p>
    <w:p w14:paraId="2F159269" w14:textId="77777777" w:rsidR="002D11A4" w:rsidRDefault="00A94C69" w:rsidP="002D11A4">
      <w:r w:rsidRPr="00E479FC">
        <w:t>Analizirali smo tudi tehnične dejavnike, ki vplivajo na uporabniško izkušnjo in posredno tudi na okoljsko trajnost spletnih mest. Z orodjem Google PSI smo pridobili vrednosti metrik CWV (LCP, INP in CLS), FCP ter TTFB (osredotočili smo se le na prikaz strani v namiznem načinu).</w:t>
      </w:r>
      <w:r w:rsidR="00E479FC">
        <w:t xml:space="preserve"> </w:t>
      </w:r>
    </w:p>
    <w:p w14:paraId="2954745D" w14:textId="372F64F8" w:rsidR="002D11A4" w:rsidRDefault="00EC72D3" w:rsidP="002D11A4">
      <w:r>
        <w:t>Vsi</w:t>
      </w:r>
      <w:r w:rsidRPr="00EC72D3">
        <w:t xml:space="preserve"> </w:t>
      </w:r>
      <w:r>
        <w:t>podatki</w:t>
      </w:r>
      <w:r w:rsidRPr="00EC72D3">
        <w:t xml:space="preserve"> </w:t>
      </w:r>
      <w:r>
        <w:t>so</w:t>
      </w:r>
      <w:r w:rsidRPr="00EC72D3">
        <w:t xml:space="preserve"> </w:t>
      </w:r>
      <w:r>
        <w:t>bili</w:t>
      </w:r>
      <w:r w:rsidRPr="00EC72D3">
        <w:t xml:space="preserve"> </w:t>
      </w:r>
      <w:r>
        <w:t>zbrani</w:t>
      </w:r>
      <w:r w:rsidRPr="00EC72D3">
        <w:t xml:space="preserve"> </w:t>
      </w:r>
      <w:r>
        <w:t>istega</w:t>
      </w:r>
      <w:r w:rsidRPr="00EC72D3">
        <w:t xml:space="preserve"> </w:t>
      </w:r>
      <w:r>
        <w:t>dne</w:t>
      </w:r>
      <w:r w:rsidRPr="00EC72D3">
        <w:t xml:space="preserve"> </w:t>
      </w:r>
      <w:r>
        <w:t>in</w:t>
      </w:r>
      <w:r w:rsidRPr="00EC72D3">
        <w:t xml:space="preserve"> </w:t>
      </w:r>
      <w:r>
        <w:t>v enakih</w:t>
      </w:r>
      <w:r w:rsidRPr="00EC72D3">
        <w:t xml:space="preserve"> </w:t>
      </w:r>
      <w:r>
        <w:t>pogojih.</w:t>
      </w:r>
      <w:r w:rsidRPr="00EC72D3">
        <w:t xml:space="preserve"> </w:t>
      </w:r>
      <w:r>
        <w:t>Postopek</w:t>
      </w:r>
      <w:r w:rsidRPr="00EC72D3">
        <w:t xml:space="preserve"> </w:t>
      </w:r>
      <w:r>
        <w:t>je</w:t>
      </w:r>
      <w:r w:rsidRPr="00EC72D3">
        <w:t xml:space="preserve"> </w:t>
      </w:r>
      <w:r>
        <w:t>bil</w:t>
      </w:r>
      <w:r w:rsidRPr="00EC72D3">
        <w:t xml:space="preserve"> </w:t>
      </w:r>
      <w:r>
        <w:t>za</w:t>
      </w:r>
      <w:r w:rsidRPr="00EC72D3">
        <w:t xml:space="preserve"> </w:t>
      </w:r>
      <w:r>
        <w:t>vsako</w:t>
      </w:r>
      <w:r w:rsidRPr="00EC72D3">
        <w:t xml:space="preserve"> </w:t>
      </w:r>
      <w:r>
        <w:t>od šestih spletnih strani enak: najprej smo odprli domačo spletno stran v brskalniku Chrome in zaporedno uporabili posamezne razširitve za ogljični odtis (Globemallow, GreenIT</w:t>
      </w:r>
      <w:r w:rsidR="009A50EE">
        <w:t>-</w:t>
      </w:r>
      <w:r>
        <w:t>Analysis, Website Footprint) ter zabeležili</w:t>
      </w:r>
      <w:r w:rsidRPr="00EC72D3">
        <w:t xml:space="preserve"> </w:t>
      </w:r>
      <w:r>
        <w:t>rezultate.</w:t>
      </w:r>
      <w:r w:rsidRPr="00EC72D3">
        <w:t xml:space="preserve"> </w:t>
      </w:r>
      <w:r>
        <w:t>Nato</w:t>
      </w:r>
      <w:r w:rsidRPr="00EC72D3">
        <w:t xml:space="preserve"> </w:t>
      </w:r>
      <w:r>
        <w:t>smo</w:t>
      </w:r>
      <w:r w:rsidRPr="00EC72D3">
        <w:t xml:space="preserve"> </w:t>
      </w:r>
      <w:r>
        <w:t>URL</w:t>
      </w:r>
      <w:r w:rsidRPr="00EC72D3">
        <w:t xml:space="preserve"> </w:t>
      </w:r>
      <w:r>
        <w:t>vnesli</w:t>
      </w:r>
      <w:r w:rsidRPr="00EC72D3">
        <w:t xml:space="preserve"> </w:t>
      </w:r>
      <w:r>
        <w:t>v spletna</w:t>
      </w:r>
      <w:r w:rsidRPr="00EC72D3">
        <w:t xml:space="preserve"> </w:t>
      </w:r>
      <w:r>
        <w:t>orodja</w:t>
      </w:r>
      <w:r w:rsidRPr="00EC72D3">
        <w:t xml:space="preserve"> </w:t>
      </w:r>
      <w:r>
        <w:t>(EcoGrader, Digital</w:t>
      </w:r>
      <w:r w:rsidRPr="00EC72D3">
        <w:t xml:space="preserve"> </w:t>
      </w:r>
      <w:r>
        <w:t>Beacon,</w:t>
      </w:r>
      <w:r w:rsidRPr="00EC72D3">
        <w:t xml:space="preserve"> </w:t>
      </w:r>
      <w:r>
        <w:t>Website</w:t>
      </w:r>
      <w:r w:rsidRPr="00EC72D3">
        <w:t xml:space="preserve"> </w:t>
      </w:r>
      <w:r>
        <w:t>Carbon) in prav</w:t>
      </w:r>
      <w:r w:rsidRPr="00EC72D3">
        <w:t xml:space="preserve"> </w:t>
      </w:r>
      <w:r>
        <w:t>tako</w:t>
      </w:r>
      <w:r w:rsidRPr="00EC72D3">
        <w:t xml:space="preserve"> </w:t>
      </w:r>
      <w:r>
        <w:t>zabeležili rezultate.</w:t>
      </w:r>
      <w:r w:rsidR="001B6132">
        <w:t xml:space="preserve"> V obeh primerih (razširitve </w:t>
      </w:r>
      <w:r w:rsidR="00E15830">
        <w:t>in</w:t>
      </w:r>
      <w:r w:rsidR="001B6132">
        <w:t xml:space="preserve"> spletna orodja) je bila analiza omejena na domače spletne strani, saj so te običajno vsebinsko »najbogatejše« (veliko informacij, multimedijskih vsebin, člankov,...).</w:t>
      </w:r>
      <w:r w:rsidR="00C26BFE">
        <w:t xml:space="preserve"> P</w:t>
      </w:r>
      <w:r w:rsidR="00E34512">
        <w:t>odstrani</w:t>
      </w:r>
      <w:r w:rsidR="00C26BFE">
        <w:t xml:space="preserve"> in poddomen</w:t>
      </w:r>
      <w:r w:rsidR="00E34512">
        <w:t xml:space="preserve"> v analizo nismo vključili.</w:t>
      </w:r>
      <w:r w:rsidRPr="00EC72D3">
        <w:t xml:space="preserve"> </w:t>
      </w:r>
      <w:r>
        <w:t>Pri</w:t>
      </w:r>
      <w:r w:rsidRPr="00EC72D3">
        <w:t xml:space="preserve"> </w:t>
      </w:r>
      <w:r>
        <w:t>uporabi</w:t>
      </w:r>
      <w:r w:rsidRPr="00EC72D3">
        <w:t xml:space="preserve"> spletnih</w:t>
      </w:r>
      <w:r w:rsidR="00A54E44">
        <w:t xml:space="preserve"> </w:t>
      </w:r>
      <w:r>
        <w:t xml:space="preserve">orodij smo </w:t>
      </w:r>
      <w:r w:rsidR="00DB7579">
        <w:t>bili pozorni</w:t>
      </w:r>
      <w:r>
        <w:t>, da so bile nastavitve privzete in da smo pri vseh uporabili isto vhodno informacijo (URL in</w:t>
      </w:r>
      <w:r w:rsidR="00DB7579">
        <w:t xml:space="preserve"> če je bilo mogoče </w:t>
      </w:r>
      <w:r>
        <w:t>tudi mesečni obisk v marcu</w:t>
      </w:r>
      <w:r w:rsidR="00983E58">
        <w:t xml:space="preserve"> 2025</w:t>
      </w:r>
      <w:r>
        <w:t>). Podatke</w:t>
      </w:r>
      <w:r w:rsidRPr="00EC72D3">
        <w:t xml:space="preserve"> </w:t>
      </w:r>
      <w:r>
        <w:t>o</w:t>
      </w:r>
      <w:r w:rsidRPr="00EC72D3">
        <w:t xml:space="preserve"> </w:t>
      </w:r>
      <w:r>
        <w:t>številu</w:t>
      </w:r>
      <w:r w:rsidRPr="00EC72D3">
        <w:t xml:space="preserve"> </w:t>
      </w:r>
      <w:r>
        <w:t>mesečnih</w:t>
      </w:r>
      <w:r w:rsidRPr="00EC72D3">
        <w:t xml:space="preserve"> </w:t>
      </w:r>
      <w:r>
        <w:t>obiskov</w:t>
      </w:r>
      <w:r w:rsidRPr="00EC72D3">
        <w:t xml:space="preserve"> </w:t>
      </w:r>
      <w:r>
        <w:t>smo</w:t>
      </w:r>
      <w:r w:rsidRPr="00EC72D3">
        <w:t xml:space="preserve"> </w:t>
      </w:r>
      <w:r w:rsidR="00E316BB">
        <w:t>pridobili</w:t>
      </w:r>
      <w:r w:rsidRPr="00EC72D3">
        <w:t xml:space="preserve"> </w:t>
      </w:r>
      <w:r>
        <w:t>z</w:t>
      </w:r>
      <w:r w:rsidRPr="00EC72D3">
        <w:t xml:space="preserve"> </w:t>
      </w:r>
      <w:r>
        <w:t>orodjem</w:t>
      </w:r>
      <w:r w:rsidRPr="00EC72D3">
        <w:t xml:space="preserve"> </w:t>
      </w:r>
      <w:r>
        <w:t xml:space="preserve">Similarweb. </w:t>
      </w:r>
      <w:r w:rsidR="009A6487">
        <w:t>Vrednosti</w:t>
      </w:r>
      <w:r w:rsidRPr="00EC72D3">
        <w:t xml:space="preserve"> </w:t>
      </w:r>
      <w:r>
        <w:t>smo</w:t>
      </w:r>
      <w:r w:rsidRPr="00EC72D3">
        <w:t xml:space="preserve"> </w:t>
      </w:r>
      <w:r>
        <w:t>zbrali</w:t>
      </w:r>
      <w:r w:rsidRPr="00EC72D3">
        <w:t xml:space="preserve"> </w:t>
      </w:r>
      <w:r>
        <w:t>v ločeni</w:t>
      </w:r>
      <w:r w:rsidRPr="00EC72D3">
        <w:t xml:space="preserve"> </w:t>
      </w:r>
      <w:r>
        <w:t>tabeli</w:t>
      </w:r>
      <w:r w:rsidRPr="00EC72D3">
        <w:t xml:space="preserve"> </w:t>
      </w:r>
      <w:r>
        <w:t>in</w:t>
      </w:r>
      <w:r w:rsidRPr="00EC72D3">
        <w:t xml:space="preserve"> </w:t>
      </w:r>
      <w:r>
        <w:t>jih</w:t>
      </w:r>
      <w:r w:rsidRPr="00EC72D3">
        <w:t xml:space="preserve"> </w:t>
      </w:r>
      <w:r>
        <w:t>nato uporabili za</w:t>
      </w:r>
      <w:r w:rsidRPr="00EC72D3">
        <w:t xml:space="preserve"> </w:t>
      </w:r>
      <w:r>
        <w:t>preračun</w:t>
      </w:r>
      <w:r w:rsidRPr="00EC72D3">
        <w:t xml:space="preserve"> </w:t>
      </w:r>
      <w:r>
        <w:t>emisij na</w:t>
      </w:r>
      <w:r w:rsidRPr="00EC72D3">
        <w:t xml:space="preserve"> </w:t>
      </w:r>
      <w:r w:rsidR="009A6487">
        <w:t xml:space="preserve">osnovi mesečne </w:t>
      </w:r>
      <w:r w:rsidR="00874579">
        <w:t xml:space="preserve">uporabe. </w:t>
      </w:r>
      <w:r w:rsidR="00E479FC" w:rsidRPr="00E479FC">
        <w:t>V naslednjem koraku smo v brskalniku Chrome uporabili orodje Google PSI. Opravili smo analizo za vsak posamezen URL in zabeležili rezultate prej omenjenih metrik</w:t>
      </w:r>
      <w:r>
        <w:t>.</w:t>
      </w:r>
      <w:r w:rsidR="00570BD4">
        <w:t xml:space="preserve"> </w:t>
      </w:r>
      <w:r w:rsidR="002D11A4">
        <w:t xml:space="preserve">Pri tem smo upoštevali mejne vrednosti metrik kot prikazuje Tabela 1 </w:t>
      </w:r>
      <w:r w:rsidR="002D11A4">
        <w:fldChar w:fldCharType="begin"/>
      </w:r>
      <w:r w:rsidR="002D11A4">
        <w:instrText xml:space="preserve"> ADDIN ZOTERO_ITEM CSL_CITATION {"citationID":"sHapN1Xo","properties":{"formattedCitation":"[30]","plainCitation":"[30]","noteIndex":0},"citationItems":[{"id":1904,"uris":["http://zotero.org/users/13793264/items/E22SZR7F"],"itemData":{"id":1904,"type":"post-weblog","container-title":"web.dev","title":"Web Vitals","URL":"https://web.dev/articles/vitals","author":[{"family":"Walton","given":"Philip"}],"accessed":{"date-parts":[["2025",6,30]]},"issued":{"date-parts":[["2020",5,4]]}}}],"schema":"https://github.com/citation-style-language/schema/raw/master/csl-citation.json"} </w:instrText>
      </w:r>
      <w:r w:rsidR="002D11A4">
        <w:fldChar w:fldCharType="separate"/>
      </w:r>
      <w:r w:rsidR="002D11A4" w:rsidRPr="00E479FC">
        <w:rPr>
          <w:rFonts w:cs="Arial"/>
        </w:rPr>
        <w:t>[30]</w:t>
      </w:r>
      <w:r w:rsidR="002D11A4">
        <w:fldChar w:fldCharType="end"/>
      </w:r>
      <w:r w:rsidR="002D11A4">
        <w:t xml:space="preserve">. </w:t>
      </w:r>
    </w:p>
    <w:p w14:paraId="2800D4E6" w14:textId="77777777" w:rsidR="002D11A4" w:rsidRDefault="002D11A4" w:rsidP="002D11A4">
      <w:r w:rsidRPr="00E479FC">
        <w:t xml:space="preserve">Tabela 1: </w:t>
      </w:r>
      <w:r>
        <w:t xml:space="preserve">Referenčne vrednosti </w:t>
      </w:r>
      <w:r w:rsidRPr="00E479FC">
        <w:t>Core Web Vitals.</w:t>
      </w:r>
    </w:p>
    <w:tbl>
      <w:tblPr>
        <w:tblStyle w:val="TableGrid"/>
        <w:tblW w:w="6713" w:type="dxa"/>
        <w:tblLook w:val="04A0" w:firstRow="1" w:lastRow="0" w:firstColumn="1" w:lastColumn="0" w:noHBand="0" w:noVBand="1"/>
      </w:tblPr>
      <w:tblGrid>
        <w:gridCol w:w="1502"/>
        <w:gridCol w:w="1502"/>
        <w:gridCol w:w="2206"/>
        <w:gridCol w:w="1503"/>
      </w:tblGrid>
      <w:tr w:rsidR="002D11A4" w:rsidRPr="00E479FC" w14:paraId="63A73314" w14:textId="77777777" w:rsidTr="00107D3B">
        <w:tc>
          <w:tcPr>
            <w:tcW w:w="1502" w:type="dxa"/>
            <w:vAlign w:val="center"/>
          </w:tcPr>
          <w:p w14:paraId="42F44F79" w14:textId="77777777" w:rsidR="002D11A4" w:rsidRPr="00E479FC" w:rsidRDefault="002D11A4" w:rsidP="00107D3B">
            <w:pPr>
              <w:jc w:val="left"/>
              <w:rPr>
                <w:b/>
                <w:bCs/>
                <w:sz w:val="20"/>
                <w:szCs w:val="20"/>
              </w:rPr>
            </w:pPr>
            <w:r w:rsidRPr="00E479FC">
              <w:rPr>
                <w:b/>
                <w:bCs/>
                <w:sz w:val="20"/>
                <w:szCs w:val="20"/>
              </w:rPr>
              <w:t>Metrika</w:t>
            </w:r>
          </w:p>
        </w:tc>
        <w:tc>
          <w:tcPr>
            <w:tcW w:w="1502" w:type="dxa"/>
            <w:vAlign w:val="center"/>
          </w:tcPr>
          <w:p w14:paraId="3199BF95" w14:textId="77777777" w:rsidR="002D11A4" w:rsidRPr="00E479FC" w:rsidRDefault="002D11A4" w:rsidP="00107D3B">
            <w:pPr>
              <w:jc w:val="center"/>
              <w:rPr>
                <w:b/>
                <w:bCs/>
                <w:sz w:val="20"/>
                <w:szCs w:val="20"/>
              </w:rPr>
            </w:pPr>
            <w:r w:rsidRPr="00E479FC">
              <w:rPr>
                <w:b/>
                <w:bCs/>
                <w:sz w:val="20"/>
                <w:szCs w:val="20"/>
              </w:rPr>
              <w:t>Dobro</w:t>
            </w:r>
          </w:p>
        </w:tc>
        <w:tc>
          <w:tcPr>
            <w:tcW w:w="2206" w:type="dxa"/>
            <w:vAlign w:val="center"/>
          </w:tcPr>
          <w:p w14:paraId="72577CCF" w14:textId="77777777" w:rsidR="002D11A4" w:rsidRPr="00E479FC" w:rsidRDefault="002D11A4" w:rsidP="00107D3B">
            <w:pPr>
              <w:jc w:val="center"/>
              <w:rPr>
                <w:b/>
                <w:bCs/>
                <w:sz w:val="20"/>
                <w:szCs w:val="20"/>
              </w:rPr>
            </w:pPr>
            <w:r w:rsidRPr="00E479FC">
              <w:rPr>
                <w:b/>
                <w:bCs/>
                <w:sz w:val="20"/>
                <w:szCs w:val="20"/>
              </w:rPr>
              <w:t>Potrebne izboljšave</w:t>
            </w:r>
          </w:p>
        </w:tc>
        <w:tc>
          <w:tcPr>
            <w:tcW w:w="1503" w:type="dxa"/>
            <w:vAlign w:val="center"/>
          </w:tcPr>
          <w:p w14:paraId="215C0E8E" w14:textId="77777777" w:rsidR="002D11A4" w:rsidRPr="00E479FC" w:rsidRDefault="002D11A4" w:rsidP="00107D3B">
            <w:pPr>
              <w:jc w:val="center"/>
              <w:rPr>
                <w:b/>
                <w:bCs/>
                <w:sz w:val="20"/>
                <w:szCs w:val="20"/>
              </w:rPr>
            </w:pPr>
            <w:r w:rsidRPr="00E479FC">
              <w:rPr>
                <w:b/>
                <w:bCs/>
                <w:sz w:val="20"/>
                <w:szCs w:val="20"/>
              </w:rPr>
              <w:t>Slabo</w:t>
            </w:r>
          </w:p>
        </w:tc>
      </w:tr>
      <w:tr w:rsidR="002D11A4" w:rsidRPr="00E479FC" w14:paraId="5DC9286A" w14:textId="77777777" w:rsidTr="00107D3B">
        <w:tc>
          <w:tcPr>
            <w:tcW w:w="1502" w:type="dxa"/>
            <w:vAlign w:val="center"/>
          </w:tcPr>
          <w:p w14:paraId="205F69C6" w14:textId="77777777" w:rsidR="002D11A4" w:rsidRPr="00E479FC" w:rsidRDefault="002D11A4" w:rsidP="00107D3B">
            <w:pPr>
              <w:jc w:val="left"/>
              <w:rPr>
                <w:sz w:val="20"/>
                <w:szCs w:val="20"/>
              </w:rPr>
            </w:pPr>
            <w:r w:rsidRPr="00E479FC">
              <w:rPr>
                <w:sz w:val="20"/>
                <w:szCs w:val="20"/>
              </w:rPr>
              <w:t>LCP</w:t>
            </w:r>
          </w:p>
        </w:tc>
        <w:tc>
          <w:tcPr>
            <w:tcW w:w="1502" w:type="dxa"/>
            <w:vAlign w:val="center"/>
          </w:tcPr>
          <w:p w14:paraId="07698CCD" w14:textId="77777777" w:rsidR="002D11A4" w:rsidRPr="00E479FC" w:rsidRDefault="002D11A4" w:rsidP="00107D3B">
            <w:pPr>
              <w:jc w:val="center"/>
              <w:rPr>
                <w:sz w:val="20"/>
                <w:szCs w:val="20"/>
              </w:rPr>
            </w:pPr>
            <w:r w:rsidRPr="00E479FC">
              <w:rPr>
                <w:sz w:val="20"/>
                <w:szCs w:val="20"/>
              </w:rPr>
              <w:t>&lt; 2,5 s</w:t>
            </w:r>
          </w:p>
        </w:tc>
        <w:tc>
          <w:tcPr>
            <w:tcW w:w="2206" w:type="dxa"/>
            <w:vAlign w:val="center"/>
          </w:tcPr>
          <w:p w14:paraId="774B4CF7" w14:textId="77777777" w:rsidR="002D11A4" w:rsidRPr="00E479FC" w:rsidRDefault="002D11A4" w:rsidP="00107D3B">
            <w:pPr>
              <w:jc w:val="center"/>
              <w:rPr>
                <w:sz w:val="20"/>
                <w:szCs w:val="20"/>
              </w:rPr>
            </w:pPr>
            <w:r w:rsidRPr="00E479FC">
              <w:rPr>
                <w:sz w:val="20"/>
                <w:szCs w:val="20"/>
              </w:rPr>
              <w:t>2,5-4 s</w:t>
            </w:r>
          </w:p>
        </w:tc>
        <w:tc>
          <w:tcPr>
            <w:tcW w:w="1503" w:type="dxa"/>
            <w:vAlign w:val="center"/>
          </w:tcPr>
          <w:p w14:paraId="1ED49E49" w14:textId="77777777" w:rsidR="002D11A4" w:rsidRPr="00E479FC" w:rsidRDefault="002D11A4" w:rsidP="00107D3B">
            <w:pPr>
              <w:jc w:val="center"/>
              <w:rPr>
                <w:sz w:val="20"/>
                <w:szCs w:val="20"/>
              </w:rPr>
            </w:pPr>
            <w:r w:rsidRPr="00E479FC">
              <w:rPr>
                <w:sz w:val="20"/>
                <w:szCs w:val="20"/>
              </w:rPr>
              <w:t>&gt; 4 s</w:t>
            </w:r>
          </w:p>
        </w:tc>
      </w:tr>
      <w:tr w:rsidR="002D11A4" w:rsidRPr="00E479FC" w14:paraId="30519618" w14:textId="77777777" w:rsidTr="00107D3B">
        <w:tc>
          <w:tcPr>
            <w:tcW w:w="1502" w:type="dxa"/>
            <w:vAlign w:val="center"/>
          </w:tcPr>
          <w:p w14:paraId="092058CE" w14:textId="77777777" w:rsidR="002D11A4" w:rsidRPr="00E479FC" w:rsidRDefault="002D11A4" w:rsidP="00107D3B">
            <w:pPr>
              <w:jc w:val="left"/>
              <w:rPr>
                <w:sz w:val="20"/>
                <w:szCs w:val="20"/>
              </w:rPr>
            </w:pPr>
            <w:r w:rsidRPr="00E479FC">
              <w:rPr>
                <w:sz w:val="20"/>
                <w:szCs w:val="20"/>
              </w:rPr>
              <w:t>INP</w:t>
            </w:r>
          </w:p>
        </w:tc>
        <w:tc>
          <w:tcPr>
            <w:tcW w:w="1502" w:type="dxa"/>
            <w:vAlign w:val="center"/>
          </w:tcPr>
          <w:p w14:paraId="38FB98B3" w14:textId="77777777" w:rsidR="002D11A4" w:rsidRPr="00E479FC" w:rsidRDefault="002D11A4" w:rsidP="00107D3B">
            <w:pPr>
              <w:jc w:val="center"/>
              <w:rPr>
                <w:sz w:val="20"/>
                <w:szCs w:val="20"/>
              </w:rPr>
            </w:pPr>
            <w:r w:rsidRPr="00E479FC">
              <w:rPr>
                <w:sz w:val="20"/>
                <w:szCs w:val="20"/>
              </w:rPr>
              <w:t>&lt; 200 ms</w:t>
            </w:r>
          </w:p>
        </w:tc>
        <w:tc>
          <w:tcPr>
            <w:tcW w:w="2206" w:type="dxa"/>
            <w:vAlign w:val="center"/>
          </w:tcPr>
          <w:p w14:paraId="271DD7E8" w14:textId="77777777" w:rsidR="002D11A4" w:rsidRPr="00E479FC" w:rsidRDefault="002D11A4" w:rsidP="00107D3B">
            <w:pPr>
              <w:jc w:val="center"/>
              <w:rPr>
                <w:sz w:val="20"/>
                <w:szCs w:val="20"/>
              </w:rPr>
            </w:pPr>
            <w:r w:rsidRPr="00E479FC">
              <w:rPr>
                <w:sz w:val="20"/>
                <w:szCs w:val="20"/>
              </w:rPr>
              <w:t>200-500 ms</w:t>
            </w:r>
          </w:p>
        </w:tc>
        <w:tc>
          <w:tcPr>
            <w:tcW w:w="1503" w:type="dxa"/>
            <w:vAlign w:val="center"/>
          </w:tcPr>
          <w:p w14:paraId="3EF0A0B2" w14:textId="61D395C7" w:rsidR="002D11A4" w:rsidRPr="00E479FC" w:rsidRDefault="002D11A4" w:rsidP="00107D3B">
            <w:pPr>
              <w:jc w:val="center"/>
              <w:rPr>
                <w:sz w:val="20"/>
                <w:szCs w:val="20"/>
              </w:rPr>
            </w:pPr>
            <w:r w:rsidRPr="00E479FC">
              <w:rPr>
                <w:sz w:val="20"/>
                <w:szCs w:val="20"/>
              </w:rPr>
              <w:t>&gt;</w:t>
            </w:r>
            <w:r w:rsidR="00187618">
              <w:rPr>
                <w:sz w:val="20"/>
                <w:szCs w:val="20"/>
              </w:rPr>
              <w:t xml:space="preserve"> </w:t>
            </w:r>
            <w:r w:rsidRPr="00E479FC">
              <w:rPr>
                <w:sz w:val="20"/>
                <w:szCs w:val="20"/>
              </w:rPr>
              <w:t>500 ms</w:t>
            </w:r>
          </w:p>
        </w:tc>
      </w:tr>
      <w:tr w:rsidR="002D11A4" w:rsidRPr="00E479FC" w14:paraId="0C6F79CB" w14:textId="77777777" w:rsidTr="00107D3B">
        <w:tc>
          <w:tcPr>
            <w:tcW w:w="1502" w:type="dxa"/>
            <w:vAlign w:val="center"/>
          </w:tcPr>
          <w:p w14:paraId="44F7F0DC" w14:textId="77777777" w:rsidR="002D11A4" w:rsidRPr="00E479FC" w:rsidRDefault="002D11A4" w:rsidP="00107D3B">
            <w:pPr>
              <w:jc w:val="left"/>
              <w:rPr>
                <w:sz w:val="20"/>
                <w:szCs w:val="20"/>
              </w:rPr>
            </w:pPr>
            <w:r w:rsidRPr="00E479FC">
              <w:rPr>
                <w:sz w:val="20"/>
                <w:szCs w:val="20"/>
              </w:rPr>
              <w:t>CLS</w:t>
            </w:r>
          </w:p>
        </w:tc>
        <w:tc>
          <w:tcPr>
            <w:tcW w:w="1502" w:type="dxa"/>
            <w:vAlign w:val="center"/>
          </w:tcPr>
          <w:p w14:paraId="76DFEF1A" w14:textId="77777777" w:rsidR="002D11A4" w:rsidRPr="00E479FC" w:rsidRDefault="002D11A4" w:rsidP="00107D3B">
            <w:pPr>
              <w:jc w:val="center"/>
              <w:rPr>
                <w:sz w:val="20"/>
                <w:szCs w:val="20"/>
              </w:rPr>
            </w:pPr>
            <w:r w:rsidRPr="00E479FC">
              <w:rPr>
                <w:sz w:val="20"/>
                <w:szCs w:val="20"/>
              </w:rPr>
              <w:t>&lt; 0,1</w:t>
            </w:r>
          </w:p>
        </w:tc>
        <w:tc>
          <w:tcPr>
            <w:tcW w:w="2206" w:type="dxa"/>
            <w:vAlign w:val="center"/>
          </w:tcPr>
          <w:p w14:paraId="07E4A7B8" w14:textId="77777777" w:rsidR="002D11A4" w:rsidRPr="00E479FC" w:rsidRDefault="002D11A4" w:rsidP="00107D3B">
            <w:pPr>
              <w:jc w:val="center"/>
              <w:rPr>
                <w:sz w:val="20"/>
                <w:szCs w:val="20"/>
              </w:rPr>
            </w:pPr>
            <w:r w:rsidRPr="00E479FC">
              <w:rPr>
                <w:sz w:val="20"/>
                <w:szCs w:val="20"/>
              </w:rPr>
              <w:t>0,1-0,25</w:t>
            </w:r>
          </w:p>
        </w:tc>
        <w:tc>
          <w:tcPr>
            <w:tcW w:w="1503" w:type="dxa"/>
            <w:vAlign w:val="center"/>
          </w:tcPr>
          <w:p w14:paraId="6A02E747" w14:textId="77777777" w:rsidR="002D11A4" w:rsidRPr="00E479FC" w:rsidRDefault="002D11A4" w:rsidP="00107D3B">
            <w:pPr>
              <w:jc w:val="center"/>
              <w:rPr>
                <w:sz w:val="20"/>
                <w:szCs w:val="20"/>
              </w:rPr>
            </w:pPr>
            <w:r w:rsidRPr="00E479FC">
              <w:rPr>
                <w:sz w:val="20"/>
                <w:szCs w:val="20"/>
              </w:rPr>
              <w:t>&gt; 0,25</w:t>
            </w:r>
          </w:p>
        </w:tc>
      </w:tr>
      <w:tr w:rsidR="002D11A4" w:rsidRPr="00E479FC" w14:paraId="34ECA48F" w14:textId="77777777" w:rsidTr="00107D3B">
        <w:tc>
          <w:tcPr>
            <w:tcW w:w="1502" w:type="dxa"/>
            <w:vAlign w:val="center"/>
          </w:tcPr>
          <w:p w14:paraId="2BA022E9" w14:textId="77777777" w:rsidR="002D11A4" w:rsidRPr="00E479FC" w:rsidRDefault="002D11A4" w:rsidP="00107D3B">
            <w:pPr>
              <w:jc w:val="left"/>
              <w:rPr>
                <w:sz w:val="20"/>
                <w:szCs w:val="20"/>
              </w:rPr>
            </w:pPr>
            <w:r w:rsidRPr="00E479FC">
              <w:rPr>
                <w:sz w:val="20"/>
                <w:szCs w:val="20"/>
              </w:rPr>
              <w:t>FCP</w:t>
            </w:r>
          </w:p>
        </w:tc>
        <w:tc>
          <w:tcPr>
            <w:tcW w:w="1502" w:type="dxa"/>
            <w:vAlign w:val="center"/>
          </w:tcPr>
          <w:p w14:paraId="39680708" w14:textId="77777777" w:rsidR="002D11A4" w:rsidRPr="00E479FC" w:rsidRDefault="002D11A4" w:rsidP="00107D3B">
            <w:pPr>
              <w:jc w:val="center"/>
              <w:rPr>
                <w:sz w:val="20"/>
                <w:szCs w:val="20"/>
              </w:rPr>
            </w:pPr>
            <w:r w:rsidRPr="00E479FC">
              <w:rPr>
                <w:sz w:val="20"/>
                <w:szCs w:val="20"/>
              </w:rPr>
              <w:t>&lt; 1,8 s</w:t>
            </w:r>
          </w:p>
        </w:tc>
        <w:tc>
          <w:tcPr>
            <w:tcW w:w="2206" w:type="dxa"/>
            <w:vAlign w:val="center"/>
          </w:tcPr>
          <w:p w14:paraId="66E29532" w14:textId="77777777" w:rsidR="002D11A4" w:rsidRPr="00E479FC" w:rsidRDefault="002D11A4" w:rsidP="00107D3B">
            <w:pPr>
              <w:jc w:val="center"/>
              <w:rPr>
                <w:sz w:val="20"/>
                <w:szCs w:val="20"/>
              </w:rPr>
            </w:pPr>
            <w:r w:rsidRPr="00E479FC">
              <w:rPr>
                <w:sz w:val="20"/>
                <w:szCs w:val="20"/>
              </w:rPr>
              <w:t>1,8-3,0 s</w:t>
            </w:r>
          </w:p>
        </w:tc>
        <w:tc>
          <w:tcPr>
            <w:tcW w:w="1503" w:type="dxa"/>
            <w:vAlign w:val="center"/>
          </w:tcPr>
          <w:p w14:paraId="1D829075" w14:textId="77777777" w:rsidR="002D11A4" w:rsidRPr="00E479FC" w:rsidRDefault="002D11A4" w:rsidP="00107D3B">
            <w:pPr>
              <w:jc w:val="center"/>
              <w:rPr>
                <w:sz w:val="20"/>
                <w:szCs w:val="20"/>
              </w:rPr>
            </w:pPr>
            <w:r w:rsidRPr="00E479FC">
              <w:rPr>
                <w:sz w:val="20"/>
                <w:szCs w:val="20"/>
              </w:rPr>
              <w:t>&gt; 3,0 s</w:t>
            </w:r>
          </w:p>
        </w:tc>
      </w:tr>
      <w:tr w:rsidR="002D11A4" w:rsidRPr="00E479FC" w14:paraId="240C0395" w14:textId="77777777" w:rsidTr="00107D3B">
        <w:tc>
          <w:tcPr>
            <w:tcW w:w="1502" w:type="dxa"/>
            <w:vAlign w:val="center"/>
          </w:tcPr>
          <w:p w14:paraId="7571C36F" w14:textId="77777777" w:rsidR="002D11A4" w:rsidRPr="00E479FC" w:rsidRDefault="002D11A4" w:rsidP="00107D3B">
            <w:pPr>
              <w:jc w:val="left"/>
              <w:rPr>
                <w:sz w:val="20"/>
                <w:szCs w:val="20"/>
              </w:rPr>
            </w:pPr>
            <w:r w:rsidRPr="00E479FC">
              <w:rPr>
                <w:sz w:val="20"/>
                <w:szCs w:val="20"/>
              </w:rPr>
              <w:t>TTFB</w:t>
            </w:r>
          </w:p>
        </w:tc>
        <w:tc>
          <w:tcPr>
            <w:tcW w:w="1502" w:type="dxa"/>
            <w:vAlign w:val="center"/>
          </w:tcPr>
          <w:p w14:paraId="28637016" w14:textId="77777777" w:rsidR="002D11A4" w:rsidRPr="00E479FC" w:rsidRDefault="002D11A4" w:rsidP="00107D3B">
            <w:pPr>
              <w:jc w:val="center"/>
              <w:rPr>
                <w:sz w:val="20"/>
                <w:szCs w:val="20"/>
              </w:rPr>
            </w:pPr>
            <w:r w:rsidRPr="00E479FC">
              <w:rPr>
                <w:sz w:val="20"/>
                <w:szCs w:val="20"/>
              </w:rPr>
              <w:t>&lt; 800 ms</w:t>
            </w:r>
          </w:p>
        </w:tc>
        <w:tc>
          <w:tcPr>
            <w:tcW w:w="2206" w:type="dxa"/>
            <w:vAlign w:val="center"/>
          </w:tcPr>
          <w:p w14:paraId="09CFD217" w14:textId="77777777" w:rsidR="002D11A4" w:rsidRPr="00E479FC" w:rsidRDefault="002D11A4" w:rsidP="00107D3B">
            <w:pPr>
              <w:jc w:val="center"/>
              <w:rPr>
                <w:sz w:val="20"/>
                <w:szCs w:val="20"/>
              </w:rPr>
            </w:pPr>
            <w:r w:rsidRPr="00E479FC">
              <w:rPr>
                <w:sz w:val="20"/>
                <w:szCs w:val="20"/>
              </w:rPr>
              <w:t>800-1800 ms</w:t>
            </w:r>
          </w:p>
        </w:tc>
        <w:tc>
          <w:tcPr>
            <w:tcW w:w="1503" w:type="dxa"/>
            <w:vAlign w:val="center"/>
          </w:tcPr>
          <w:p w14:paraId="04BB6485" w14:textId="77777777" w:rsidR="002D11A4" w:rsidRPr="00E479FC" w:rsidRDefault="002D11A4" w:rsidP="00107D3B">
            <w:pPr>
              <w:jc w:val="center"/>
              <w:rPr>
                <w:sz w:val="20"/>
                <w:szCs w:val="20"/>
              </w:rPr>
            </w:pPr>
            <w:r w:rsidRPr="00E479FC">
              <w:rPr>
                <w:sz w:val="20"/>
                <w:szCs w:val="20"/>
              </w:rPr>
              <w:t>&gt; 1800 ms</w:t>
            </w:r>
          </w:p>
        </w:tc>
      </w:tr>
    </w:tbl>
    <w:p w14:paraId="7BF2269E" w14:textId="77777777" w:rsidR="002D11A4" w:rsidRDefault="002D11A4" w:rsidP="002D11A4"/>
    <w:p w14:paraId="2B249FD7" w14:textId="3CB03047" w:rsidR="001979D7" w:rsidRDefault="005E2A14" w:rsidP="00EC72D3">
      <w:r>
        <w:t xml:space="preserve">Zbrane podatke smo uredili v preglednice po vsebinskih sklopih, zabeležili smo ocene </w:t>
      </w:r>
      <w:r w:rsidR="00B52C43">
        <w:t>okoljske trajnosti, emisije CO</w:t>
      </w:r>
      <w:r w:rsidR="00B52C43" w:rsidRPr="00264799">
        <w:rPr>
          <w:vertAlign w:val="subscript"/>
        </w:rPr>
        <w:t>2</w:t>
      </w:r>
      <w:r w:rsidR="00B52C43">
        <w:t xml:space="preserve"> na obisk, preračunane mesečne emisije za vsako stra</w:t>
      </w:r>
      <w:r w:rsidR="00D326D1">
        <w:t>n.</w:t>
      </w:r>
      <w:r w:rsidR="00685B1C">
        <w:t xml:space="preserve"> </w:t>
      </w:r>
      <w:r w:rsidR="00BF6B0D">
        <w:t xml:space="preserve">Izračunali smo povprečno emisijo na obisk za vsako stran (povprečje 6 orodij) ter rangirali strani </w:t>
      </w:r>
      <w:r w:rsidR="00601BE5">
        <w:t>glede na ogljični odtis</w:t>
      </w:r>
      <w:r w:rsidR="00BF6B0D">
        <w:t xml:space="preserve">. </w:t>
      </w:r>
      <w:r w:rsidR="005568E9">
        <w:t xml:space="preserve">Podobno smo obdelali podatke o porabi energije. Tehnične metrike </w:t>
      </w:r>
      <w:r w:rsidR="000F5A78">
        <w:t xml:space="preserve">UX smo </w:t>
      </w:r>
      <w:r w:rsidR="000F5A78">
        <w:lastRenderedPageBreak/>
        <w:t>združili v preglednice</w:t>
      </w:r>
      <w:r w:rsidR="001C2EFF">
        <w:t>. Ločeno smo pripravili tudi preglednico o sestavi strani v obliki deležev kategorij (slike, skripti itd.) za vsako spletno stran.</w:t>
      </w:r>
    </w:p>
    <w:p w14:paraId="403D79F7" w14:textId="73CEE8A2" w:rsidR="009248FB" w:rsidRDefault="002003FF" w:rsidP="00EA6996">
      <w:pPr>
        <w:pStyle w:val="Heading1"/>
      </w:pPr>
      <w:r>
        <w:t>RAZISKAVA</w:t>
      </w:r>
    </w:p>
    <w:p w14:paraId="05D4E8F8" w14:textId="164D3721" w:rsidR="001C2EFF" w:rsidRDefault="00103B75" w:rsidP="001C2EFF">
      <w:r>
        <w:t xml:space="preserve">V okviru raziskave smo s pomočjo razširitev in spletnih orodij </w:t>
      </w:r>
      <w:r w:rsidR="00D700BB">
        <w:t>izvedli analize</w:t>
      </w:r>
      <w:r w:rsidR="00A86EE2">
        <w:t xml:space="preserve"> spletnih strani šestih slovenskih univerz</w:t>
      </w:r>
      <w:r w:rsidR="00D700BB">
        <w:t xml:space="preserve">. Prvi sklop analiz je vezan na tehnične elemente spletne strani, s katerimi dosegamo boljšo </w:t>
      </w:r>
      <w:r w:rsidR="00A86EE2">
        <w:t>UX</w:t>
      </w:r>
      <w:r w:rsidR="00D700BB">
        <w:t>, drugi sklop pa na kazalnike okoljske trajnosti spletnih strani.</w:t>
      </w:r>
    </w:p>
    <w:p w14:paraId="6C663A1A" w14:textId="68BDFEBC" w:rsidR="009C1716" w:rsidRPr="00416DC9" w:rsidRDefault="00C17659" w:rsidP="009C1716">
      <w:pPr>
        <w:pStyle w:val="Heading2"/>
      </w:pPr>
      <w:r w:rsidRPr="00416DC9">
        <w:t xml:space="preserve">Analiza tehničnih elementov </w:t>
      </w:r>
      <w:r w:rsidR="004162A4" w:rsidRPr="00416DC9">
        <w:t>spletne strani</w:t>
      </w:r>
    </w:p>
    <w:p w14:paraId="0975D0A3" w14:textId="0758DA5C" w:rsidR="00C62D9C" w:rsidRPr="005E1037" w:rsidRDefault="00003AD8" w:rsidP="00C62D9C">
      <w:r w:rsidRPr="004D16C1">
        <w:t>Na UX vplivamo z različnimi tehničnimi značilnostmi spletne strani</w:t>
      </w:r>
      <w:r w:rsidR="008D3495" w:rsidRPr="004D16C1">
        <w:t>, ki jih med drugim obravnavajo tudi kazalniki CWV</w:t>
      </w:r>
      <w:r w:rsidRPr="004D16C1">
        <w:t xml:space="preserve">. </w:t>
      </w:r>
      <w:r w:rsidR="00C62D9C" w:rsidRPr="004D16C1">
        <w:t xml:space="preserve">S pomočjo orodja Google </w:t>
      </w:r>
      <w:r w:rsidR="00196B3D" w:rsidRPr="004D16C1">
        <w:t>PSI</w:t>
      </w:r>
      <w:r w:rsidR="00C62D9C" w:rsidRPr="004D16C1">
        <w:t xml:space="preserve"> smo pridobili oceno in posamezne meritve CWV za vseh 6 spletnih strani (tabela </w:t>
      </w:r>
      <w:r w:rsidR="002D11A4">
        <w:t>2</w:t>
      </w:r>
      <w:r w:rsidR="00C62D9C" w:rsidRPr="004D16C1">
        <w:t>). Kot je razvidno iz tabele, ima polovica strani ustrezne metrike, polovica pa ne. Celice z rezultati posameznih metrik so obarvane zeleno v primeru dobrega rezultata, oranžno v primeru rezultata, ki potrebuje izboljšave ter rdeče v primeru slabega rezultata. Spletna stran UNG izstopa z odlično strežniško odzivnostjo in skoraj brezhibno vizualno stabilnostjo. Vse ključne metrike (LCP, INP in CLS) so pod priporočenimi mejami, kar omogoča hitro in nemoteno uporabniško izkušnjo. Malenkost zaostaja stran UNM, ki ji lahko pripišemo skoraj enako raven kakovosti. Ustrezne metrike ima tudi stran UL, kjer pa bi lahko izboljšali prikaz prve vsebine. Strani UPR in N</w:t>
      </w:r>
      <w:r w:rsidR="00164BDF" w:rsidRPr="004D16C1">
        <w:t>U</w:t>
      </w:r>
      <w:r w:rsidR="00C62D9C" w:rsidRPr="004D16C1">
        <w:t xml:space="preserve"> se ponašata z dobrim časom nalaganja glavnih vsebin, vendar nimata dobre vizualne stabilnosti (CLS). Nadalje manjkajoče ocene pri spletni strani N</w:t>
      </w:r>
      <w:r w:rsidR="00164BDF" w:rsidRPr="004D16C1">
        <w:t>U</w:t>
      </w:r>
      <w:r w:rsidR="00C62D9C" w:rsidRPr="004D16C1">
        <w:t xml:space="preserve"> zameglijo oceno interaktivnosti. Najslabše rezultate ima stran UM, ki jo bremenita počasno nalaganje in nestabilna postavitev.</w:t>
      </w:r>
      <w:r w:rsidR="00C62D9C">
        <w:t xml:space="preserve"> </w:t>
      </w:r>
    </w:p>
    <w:p w14:paraId="07D1B065" w14:textId="676CADE5" w:rsidR="00C62D9C" w:rsidRDefault="00C62D9C" w:rsidP="00C62D9C">
      <w:pPr>
        <w:pStyle w:val="Caption"/>
        <w:keepNext/>
      </w:pPr>
      <w:r>
        <w:t xml:space="preserve">Tabela </w:t>
      </w:r>
      <w:r w:rsidR="002D11A4">
        <w:t>2</w:t>
      </w:r>
      <w:r>
        <w:t xml:space="preserve">: </w:t>
      </w:r>
      <w:r w:rsidR="00E479FC">
        <w:t xml:space="preserve">Rezultati </w:t>
      </w:r>
      <w:r>
        <w:t>Core Web Vitals.</w:t>
      </w:r>
    </w:p>
    <w:tbl>
      <w:tblPr>
        <w:tblStyle w:val="TableGrid"/>
        <w:tblW w:w="9037" w:type="dxa"/>
        <w:tblLayout w:type="fixed"/>
        <w:tblLook w:val="04A0" w:firstRow="1" w:lastRow="0" w:firstColumn="1" w:lastColumn="0" w:noHBand="0" w:noVBand="1"/>
      </w:tblPr>
      <w:tblGrid>
        <w:gridCol w:w="1555"/>
        <w:gridCol w:w="1247"/>
        <w:gridCol w:w="1247"/>
        <w:gridCol w:w="1247"/>
        <w:gridCol w:w="1247"/>
        <w:gridCol w:w="1247"/>
        <w:gridCol w:w="1247"/>
      </w:tblGrid>
      <w:tr w:rsidR="00C62D9C" w:rsidRPr="006E21AC" w14:paraId="4118846C" w14:textId="77777777" w:rsidTr="003E6DD0">
        <w:trPr>
          <w:trHeight w:val="283"/>
        </w:trPr>
        <w:tc>
          <w:tcPr>
            <w:tcW w:w="1555" w:type="dxa"/>
          </w:tcPr>
          <w:p w14:paraId="1268C87E" w14:textId="77777777" w:rsidR="00C62D9C" w:rsidRPr="00762FFB" w:rsidRDefault="00C62D9C" w:rsidP="003E6DD0">
            <w:pPr>
              <w:rPr>
                <w:b/>
                <w:sz w:val="20"/>
                <w:szCs w:val="20"/>
              </w:rPr>
            </w:pPr>
            <w:r>
              <w:rPr>
                <w:b/>
                <w:sz w:val="20"/>
                <w:szCs w:val="20"/>
              </w:rPr>
              <w:t>Metrika</w:t>
            </w:r>
          </w:p>
        </w:tc>
        <w:tc>
          <w:tcPr>
            <w:tcW w:w="1247" w:type="dxa"/>
            <w:tcBorders>
              <w:bottom w:val="single" w:sz="12" w:space="0" w:color="666666"/>
            </w:tcBorders>
          </w:tcPr>
          <w:p w14:paraId="58E04D48" w14:textId="77777777" w:rsidR="00C62D9C" w:rsidRPr="00762FFB" w:rsidRDefault="00C62D9C" w:rsidP="003E6DD0">
            <w:pPr>
              <w:jc w:val="center"/>
              <w:rPr>
                <w:b/>
                <w:sz w:val="20"/>
                <w:szCs w:val="20"/>
              </w:rPr>
            </w:pPr>
            <w:r w:rsidRPr="00762FFB">
              <w:rPr>
                <w:b/>
                <w:spacing w:val="-5"/>
                <w:sz w:val="20"/>
                <w:szCs w:val="20"/>
              </w:rPr>
              <w:t>UL</w:t>
            </w:r>
          </w:p>
        </w:tc>
        <w:tc>
          <w:tcPr>
            <w:tcW w:w="1247" w:type="dxa"/>
            <w:tcBorders>
              <w:bottom w:val="single" w:sz="12" w:space="0" w:color="666666"/>
            </w:tcBorders>
          </w:tcPr>
          <w:p w14:paraId="3001B63F" w14:textId="77777777" w:rsidR="00C62D9C" w:rsidRPr="00762FFB" w:rsidRDefault="00C62D9C" w:rsidP="003E6DD0">
            <w:pPr>
              <w:jc w:val="center"/>
              <w:rPr>
                <w:b/>
                <w:sz w:val="20"/>
                <w:szCs w:val="20"/>
              </w:rPr>
            </w:pPr>
            <w:r w:rsidRPr="00762FFB">
              <w:rPr>
                <w:b/>
                <w:spacing w:val="-5"/>
                <w:sz w:val="20"/>
                <w:szCs w:val="20"/>
              </w:rPr>
              <w:t>UM</w:t>
            </w:r>
          </w:p>
        </w:tc>
        <w:tc>
          <w:tcPr>
            <w:tcW w:w="1247" w:type="dxa"/>
            <w:tcBorders>
              <w:bottom w:val="single" w:sz="12" w:space="0" w:color="666666"/>
            </w:tcBorders>
          </w:tcPr>
          <w:p w14:paraId="4CB968BA" w14:textId="77777777" w:rsidR="00C62D9C" w:rsidRPr="00762FFB" w:rsidRDefault="00C62D9C" w:rsidP="003E6DD0">
            <w:pPr>
              <w:jc w:val="center"/>
              <w:rPr>
                <w:b/>
                <w:sz w:val="20"/>
                <w:szCs w:val="20"/>
              </w:rPr>
            </w:pPr>
            <w:r w:rsidRPr="00762FFB">
              <w:rPr>
                <w:b/>
                <w:spacing w:val="-5"/>
                <w:sz w:val="20"/>
                <w:szCs w:val="20"/>
              </w:rPr>
              <w:t>UPR</w:t>
            </w:r>
          </w:p>
        </w:tc>
        <w:tc>
          <w:tcPr>
            <w:tcW w:w="1247" w:type="dxa"/>
            <w:tcBorders>
              <w:bottom w:val="single" w:sz="12" w:space="0" w:color="666666"/>
            </w:tcBorders>
          </w:tcPr>
          <w:p w14:paraId="7FF3793D" w14:textId="77777777" w:rsidR="00C62D9C" w:rsidRPr="00762FFB" w:rsidRDefault="00C62D9C" w:rsidP="003E6DD0">
            <w:pPr>
              <w:jc w:val="center"/>
              <w:rPr>
                <w:b/>
                <w:sz w:val="20"/>
                <w:szCs w:val="20"/>
              </w:rPr>
            </w:pPr>
            <w:r w:rsidRPr="00762FFB">
              <w:rPr>
                <w:b/>
                <w:spacing w:val="-5"/>
                <w:sz w:val="20"/>
                <w:szCs w:val="20"/>
              </w:rPr>
              <w:t>UNG</w:t>
            </w:r>
          </w:p>
        </w:tc>
        <w:tc>
          <w:tcPr>
            <w:tcW w:w="1247" w:type="dxa"/>
            <w:tcBorders>
              <w:bottom w:val="single" w:sz="12" w:space="0" w:color="666666"/>
            </w:tcBorders>
          </w:tcPr>
          <w:p w14:paraId="3A7F18EA" w14:textId="45C50A1B" w:rsidR="00C62D9C" w:rsidRPr="00762FFB" w:rsidRDefault="00C62D9C" w:rsidP="003E6DD0">
            <w:pPr>
              <w:jc w:val="center"/>
              <w:rPr>
                <w:b/>
                <w:sz w:val="20"/>
                <w:szCs w:val="20"/>
              </w:rPr>
            </w:pPr>
            <w:r w:rsidRPr="00762FFB">
              <w:rPr>
                <w:b/>
                <w:spacing w:val="-4"/>
                <w:sz w:val="20"/>
                <w:szCs w:val="20"/>
              </w:rPr>
              <w:t>N</w:t>
            </w:r>
            <w:r w:rsidR="00D73AB1">
              <w:rPr>
                <w:b/>
                <w:spacing w:val="-4"/>
                <w:sz w:val="20"/>
                <w:szCs w:val="20"/>
              </w:rPr>
              <w:t>U</w:t>
            </w:r>
          </w:p>
        </w:tc>
        <w:tc>
          <w:tcPr>
            <w:tcW w:w="1247" w:type="dxa"/>
            <w:tcBorders>
              <w:bottom w:val="single" w:sz="12" w:space="0" w:color="666666"/>
            </w:tcBorders>
          </w:tcPr>
          <w:p w14:paraId="38EB974F" w14:textId="77777777" w:rsidR="00C62D9C" w:rsidRPr="00762FFB" w:rsidRDefault="00C62D9C" w:rsidP="003E6DD0">
            <w:pPr>
              <w:jc w:val="center"/>
              <w:rPr>
                <w:b/>
                <w:sz w:val="20"/>
                <w:szCs w:val="20"/>
              </w:rPr>
            </w:pPr>
            <w:r w:rsidRPr="00762FFB">
              <w:rPr>
                <w:b/>
                <w:spacing w:val="-5"/>
                <w:sz w:val="20"/>
                <w:szCs w:val="20"/>
              </w:rPr>
              <w:t>UNM</w:t>
            </w:r>
          </w:p>
        </w:tc>
      </w:tr>
      <w:tr w:rsidR="00C62D9C" w:rsidRPr="006E21AC" w14:paraId="495886CA" w14:textId="77777777" w:rsidTr="003E6DD0">
        <w:trPr>
          <w:trHeight w:val="283"/>
        </w:trPr>
        <w:tc>
          <w:tcPr>
            <w:tcW w:w="1555" w:type="dxa"/>
          </w:tcPr>
          <w:p w14:paraId="649CEB17" w14:textId="77777777" w:rsidR="00C62D9C" w:rsidRPr="00762FFB" w:rsidRDefault="00C62D9C" w:rsidP="003E6DD0">
            <w:pPr>
              <w:rPr>
                <w:sz w:val="20"/>
                <w:szCs w:val="20"/>
              </w:rPr>
            </w:pPr>
            <w:r>
              <w:rPr>
                <w:b/>
                <w:spacing w:val="-2"/>
                <w:sz w:val="20"/>
                <w:szCs w:val="20"/>
              </w:rPr>
              <w:t>Ocena</w:t>
            </w:r>
          </w:p>
        </w:tc>
        <w:tc>
          <w:tcPr>
            <w:tcW w:w="1247" w:type="dxa"/>
            <w:tcBorders>
              <w:top w:val="single" w:sz="12" w:space="0" w:color="666666"/>
            </w:tcBorders>
            <w:vAlign w:val="center"/>
          </w:tcPr>
          <w:p w14:paraId="72F3B29C" w14:textId="77777777" w:rsidR="00C62D9C" w:rsidRPr="004D16C1" w:rsidRDefault="00C62D9C" w:rsidP="003E6DD0">
            <w:pPr>
              <w:jc w:val="center"/>
              <w:rPr>
                <w:rFonts w:cs="Arial"/>
                <w:sz w:val="20"/>
                <w:szCs w:val="20"/>
              </w:rPr>
            </w:pPr>
            <w:r w:rsidRPr="004D16C1">
              <w:rPr>
                <w:rFonts w:cs="Arial"/>
                <w:color w:val="008542"/>
                <w:spacing w:val="-2"/>
                <w:sz w:val="20"/>
                <w:szCs w:val="20"/>
              </w:rPr>
              <w:t>Ustrezno</w:t>
            </w:r>
          </w:p>
        </w:tc>
        <w:tc>
          <w:tcPr>
            <w:tcW w:w="1247" w:type="dxa"/>
            <w:tcBorders>
              <w:top w:val="single" w:sz="12" w:space="0" w:color="666666"/>
            </w:tcBorders>
            <w:vAlign w:val="center"/>
          </w:tcPr>
          <w:p w14:paraId="0A180209" w14:textId="77777777" w:rsidR="00C62D9C" w:rsidRPr="004D16C1" w:rsidRDefault="00C62D9C" w:rsidP="003E6DD0">
            <w:pPr>
              <w:jc w:val="center"/>
              <w:rPr>
                <w:rFonts w:cs="Arial"/>
                <w:sz w:val="20"/>
                <w:szCs w:val="20"/>
              </w:rPr>
            </w:pPr>
            <w:r w:rsidRPr="004D16C1">
              <w:rPr>
                <w:rFonts w:cs="Arial"/>
                <w:color w:val="EB0E00"/>
                <w:spacing w:val="-2"/>
                <w:sz w:val="20"/>
                <w:szCs w:val="20"/>
              </w:rPr>
              <w:t>Neustrezno</w:t>
            </w:r>
          </w:p>
        </w:tc>
        <w:tc>
          <w:tcPr>
            <w:tcW w:w="1247" w:type="dxa"/>
            <w:tcBorders>
              <w:top w:val="single" w:sz="12" w:space="0" w:color="666666"/>
            </w:tcBorders>
            <w:vAlign w:val="center"/>
          </w:tcPr>
          <w:p w14:paraId="5612D462" w14:textId="77777777" w:rsidR="00C62D9C" w:rsidRPr="004D16C1" w:rsidRDefault="00C62D9C" w:rsidP="003E6DD0">
            <w:pPr>
              <w:jc w:val="center"/>
              <w:rPr>
                <w:rFonts w:cs="Arial"/>
                <w:sz w:val="20"/>
                <w:szCs w:val="20"/>
              </w:rPr>
            </w:pPr>
            <w:r w:rsidRPr="004D16C1">
              <w:rPr>
                <w:rFonts w:cs="Arial"/>
                <w:color w:val="EB0E00"/>
                <w:spacing w:val="-2"/>
                <w:sz w:val="20"/>
                <w:szCs w:val="20"/>
              </w:rPr>
              <w:t>Neustrezno</w:t>
            </w:r>
          </w:p>
        </w:tc>
        <w:tc>
          <w:tcPr>
            <w:tcW w:w="1247" w:type="dxa"/>
            <w:tcBorders>
              <w:top w:val="single" w:sz="12" w:space="0" w:color="666666"/>
            </w:tcBorders>
            <w:vAlign w:val="center"/>
          </w:tcPr>
          <w:p w14:paraId="2B6A8786" w14:textId="77777777" w:rsidR="00C62D9C" w:rsidRPr="004D16C1" w:rsidRDefault="00C62D9C" w:rsidP="003E6DD0">
            <w:pPr>
              <w:jc w:val="center"/>
              <w:rPr>
                <w:rFonts w:cs="Arial"/>
                <w:sz w:val="20"/>
                <w:szCs w:val="20"/>
              </w:rPr>
            </w:pPr>
            <w:r w:rsidRPr="004D16C1">
              <w:rPr>
                <w:rFonts w:cs="Arial"/>
                <w:color w:val="008542"/>
                <w:spacing w:val="-2"/>
                <w:sz w:val="20"/>
                <w:szCs w:val="20"/>
              </w:rPr>
              <w:t>Ustrezno</w:t>
            </w:r>
          </w:p>
        </w:tc>
        <w:tc>
          <w:tcPr>
            <w:tcW w:w="1247" w:type="dxa"/>
            <w:tcBorders>
              <w:top w:val="single" w:sz="12" w:space="0" w:color="666666"/>
            </w:tcBorders>
            <w:vAlign w:val="center"/>
          </w:tcPr>
          <w:p w14:paraId="30DDE3F1" w14:textId="77777777" w:rsidR="00C62D9C" w:rsidRPr="004D16C1" w:rsidRDefault="00C62D9C" w:rsidP="003E6DD0">
            <w:pPr>
              <w:jc w:val="center"/>
              <w:rPr>
                <w:rFonts w:cs="Arial"/>
                <w:sz w:val="20"/>
                <w:szCs w:val="20"/>
              </w:rPr>
            </w:pPr>
            <w:r w:rsidRPr="004D16C1">
              <w:rPr>
                <w:rFonts w:cs="Arial"/>
                <w:color w:val="EB0E00"/>
                <w:spacing w:val="-2"/>
                <w:sz w:val="20"/>
                <w:szCs w:val="20"/>
              </w:rPr>
              <w:t>Neustrezno</w:t>
            </w:r>
          </w:p>
        </w:tc>
        <w:tc>
          <w:tcPr>
            <w:tcW w:w="1247" w:type="dxa"/>
            <w:tcBorders>
              <w:top w:val="single" w:sz="12" w:space="0" w:color="666666"/>
            </w:tcBorders>
            <w:vAlign w:val="center"/>
          </w:tcPr>
          <w:p w14:paraId="4B7E5A3C" w14:textId="77777777" w:rsidR="00C62D9C" w:rsidRPr="004D16C1" w:rsidRDefault="00C62D9C" w:rsidP="003E6DD0">
            <w:pPr>
              <w:jc w:val="center"/>
              <w:rPr>
                <w:rFonts w:cs="Arial"/>
                <w:sz w:val="20"/>
                <w:szCs w:val="20"/>
              </w:rPr>
            </w:pPr>
            <w:r w:rsidRPr="004D16C1">
              <w:rPr>
                <w:rFonts w:cs="Arial"/>
                <w:color w:val="008542"/>
                <w:spacing w:val="-2"/>
                <w:sz w:val="20"/>
                <w:szCs w:val="20"/>
              </w:rPr>
              <w:t>Ustrezno</w:t>
            </w:r>
          </w:p>
        </w:tc>
      </w:tr>
      <w:tr w:rsidR="00C62D9C" w:rsidRPr="006E21AC" w14:paraId="3BBE9F7D" w14:textId="77777777" w:rsidTr="003E6DD0">
        <w:trPr>
          <w:trHeight w:val="283"/>
        </w:trPr>
        <w:tc>
          <w:tcPr>
            <w:tcW w:w="1555" w:type="dxa"/>
          </w:tcPr>
          <w:p w14:paraId="6437C8CD" w14:textId="77777777" w:rsidR="00C62D9C" w:rsidRPr="00762FFB" w:rsidRDefault="00C62D9C" w:rsidP="003E6DD0">
            <w:pPr>
              <w:rPr>
                <w:sz w:val="20"/>
                <w:szCs w:val="20"/>
              </w:rPr>
            </w:pPr>
            <w:r>
              <w:rPr>
                <w:b/>
                <w:sz w:val="20"/>
                <w:szCs w:val="20"/>
              </w:rPr>
              <w:t>LCP [s]</w:t>
            </w:r>
          </w:p>
        </w:tc>
        <w:tc>
          <w:tcPr>
            <w:tcW w:w="1247" w:type="dxa"/>
            <w:shd w:val="clear" w:color="auto" w:fill="C5DFB3"/>
            <w:vAlign w:val="center"/>
          </w:tcPr>
          <w:p w14:paraId="4B1F3D02" w14:textId="77777777" w:rsidR="00C62D9C" w:rsidRPr="005F376E" w:rsidRDefault="00C62D9C" w:rsidP="003E6DD0">
            <w:pPr>
              <w:jc w:val="center"/>
              <w:rPr>
                <w:rFonts w:cs="Arial"/>
                <w:sz w:val="20"/>
                <w:szCs w:val="20"/>
              </w:rPr>
            </w:pPr>
            <w:r w:rsidRPr="005F376E">
              <w:rPr>
                <w:rFonts w:cs="Arial"/>
                <w:spacing w:val="-5"/>
                <w:sz w:val="20"/>
                <w:szCs w:val="20"/>
              </w:rPr>
              <w:t>2.3</w:t>
            </w:r>
          </w:p>
        </w:tc>
        <w:tc>
          <w:tcPr>
            <w:tcW w:w="1247" w:type="dxa"/>
            <w:shd w:val="clear" w:color="auto" w:fill="FF8A9A"/>
            <w:vAlign w:val="center"/>
          </w:tcPr>
          <w:p w14:paraId="08745C15" w14:textId="77777777" w:rsidR="00C62D9C" w:rsidRPr="005F376E" w:rsidRDefault="00C62D9C" w:rsidP="003E6DD0">
            <w:pPr>
              <w:jc w:val="center"/>
              <w:rPr>
                <w:rFonts w:cs="Arial"/>
                <w:sz w:val="20"/>
                <w:szCs w:val="20"/>
              </w:rPr>
            </w:pPr>
            <w:r w:rsidRPr="005F376E">
              <w:rPr>
                <w:rFonts w:cs="Arial"/>
                <w:spacing w:val="-5"/>
                <w:sz w:val="20"/>
                <w:szCs w:val="20"/>
              </w:rPr>
              <w:t>4.5</w:t>
            </w:r>
          </w:p>
        </w:tc>
        <w:tc>
          <w:tcPr>
            <w:tcW w:w="1247" w:type="dxa"/>
            <w:shd w:val="clear" w:color="auto" w:fill="C5DFB3"/>
            <w:vAlign w:val="center"/>
          </w:tcPr>
          <w:p w14:paraId="72FD49BF" w14:textId="77777777" w:rsidR="00C62D9C" w:rsidRPr="005F376E" w:rsidRDefault="00C62D9C" w:rsidP="003E6DD0">
            <w:pPr>
              <w:jc w:val="center"/>
              <w:rPr>
                <w:rFonts w:cs="Arial"/>
                <w:sz w:val="20"/>
                <w:szCs w:val="20"/>
              </w:rPr>
            </w:pPr>
            <w:r w:rsidRPr="005F376E">
              <w:rPr>
                <w:rFonts w:cs="Arial"/>
                <w:spacing w:val="-5"/>
                <w:sz w:val="20"/>
                <w:szCs w:val="20"/>
              </w:rPr>
              <w:t>1.4</w:t>
            </w:r>
          </w:p>
        </w:tc>
        <w:tc>
          <w:tcPr>
            <w:tcW w:w="1247" w:type="dxa"/>
            <w:shd w:val="clear" w:color="auto" w:fill="C5DFB3"/>
            <w:vAlign w:val="center"/>
          </w:tcPr>
          <w:p w14:paraId="7A032676" w14:textId="77777777" w:rsidR="00C62D9C" w:rsidRPr="005F376E" w:rsidRDefault="00C62D9C" w:rsidP="003E6DD0">
            <w:pPr>
              <w:jc w:val="center"/>
              <w:rPr>
                <w:rFonts w:cs="Arial"/>
                <w:sz w:val="20"/>
                <w:szCs w:val="20"/>
              </w:rPr>
            </w:pPr>
            <w:r w:rsidRPr="005F376E">
              <w:rPr>
                <w:rFonts w:cs="Arial"/>
                <w:spacing w:val="-5"/>
                <w:sz w:val="20"/>
                <w:szCs w:val="20"/>
              </w:rPr>
              <w:t>0.9</w:t>
            </w:r>
          </w:p>
        </w:tc>
        <w:tc>
          <w:tcPr>
            <w:tcW w:w="1247" w:type="dxa"/>
            <w:shd w:val="clear" w:color="auto" w:fill="C5DFB3"/>
            <w:vAlign w:val="center"/>
          </w:tcPr>
          <w:p w14:paraId="65E7634B" w14:textId="77777777" w:rsidR="00C62D9C" w:rsidRPr="005F376E" w:rsidRDefault="00C62D9C" w:rsidP="003E6DD0">
            <w:pPr>
              <w:jc w:val="center"/>
              <w:rPr>
                <w:rFonts w:cs="Arial"/>
                <w:sz w:val="20"/>
                <w:szCs w:val="20"/>
              </w:rPr>
            </w:pPr>
            <w:r w:rsidRPr="005F376E">
              <w:rPr>
                <w:rFonts w:cs="Arial"/>
                <w:spacing w:val="-5"/>
                <w:sz w:val="20"/>
                <w:szCs w:val="20"/>
              </w:rPr>
              <w:t>1.3</w:t>
            </w:r>
          </w:p>
        </w:tc>
        <w:tc>
          <w:tcPr>
            <w:tcW w:w="1247" w:type="dxa"/>
            <w:shd w:val="clear" w:color="auto" w:fill="C5DFB3"/>
            <w:vAlign w:val="center"/>
          </w:tcPr>
          <w:p w14:paraId="78D919C5" w14:textId="77777777" w:rsidR="00C62D9C" w:rsidRPr="005F376E" w:rsidRDefault="00C62D9C" w:rsidP="003E6DD0">
            <w:pPr>
              <w:jc w:val="center"/>
              <w:rPr>
                <w:rFonts w:cs="Arial"/>
                <w:sz w:val="20"/>
                <w:szCs w:val="20"/>
              </w:rPr>
            </w:pPr>
            <w:r w:rsidRPr="005F376E">
              <w:rPr>
                <w:rFonts w:cs="Arial"/>
                <w:spacing w:val="-5"/>
                <w:sz w:val="20"/>
                <w:szCs w:val="20"/>
              </w:rPr>
              <w:t>1.2</w:t>
            </w:r>
          </w:p>
        </w:tc>
      </w:tr>
      <w:tr w:rsidR="00C62D9C" w:rsidRPr="006E21AC" w14:paraId="189A10CD" w14:textId="77777777" w:rsidTr="003E6DD0">
        <w:trPr>
          <w:trHeight w:val="283"/>
        </w:trPr>
        <w:tc>
          <w:tcPr>
            <w:tcW w:w="1555" w:type="dxa"/>
          </w:tcPr>
          <w:p w14:paraId="1AF9613E" w14:textId="77777777" w:rsidR="00C62D9C" w:rsidRPr="00762FFB" w:rsidRDefault="00C62D9C" w:rsidP="003E6DD0">
            <w:pPr>
              <w:rPr>
                <w:b/>
                <w:sz w:val="20"/>
                <w:szCs w:val="20"/>
              </w:rPr>
            </w:pPr>
            <w:r>
              <w:rPr>
                <w:b/>
                <w:sz w:val="20"/>
                <w:szCs w:val="20"/>
              </w:rPr>
              <w:t>INP [ms]</w:t>
            </w:r>
          </w:p>
        </w:tc>
        <w:tc>
          <w:tcPr>
            <w:tcW w:w="1247" w:type="dxa"/>
            <w:shd w:val="clear" w:color="auto" w:fill="C5DFB3"/>
            <w:vAlign w:val="center"/>
          </w:tcPr>
          <w:p w14:paraId="6C145166" w14:textId="77777777" w:rsidR="00C62D9C" w:rsidRPr="005F376E" w:rsidRDefault="00C62D9C" w:rsidP="003E6DD0">
            <w:pPr>
              <w:jc w:val="center"/>
              <w:rPr>
                <w:rFonts w:cs="Arial"/>
                <w:sz w:val="20"/>
                <w:szCs w:val="20"/>
              </w:rPr>
            </w:pPr>
            <w:r w:rsidRPr="005F376E">
              <w:rPr>
                <w:rFonts w:cs="Arial"/>
                <w:spacing w:val="-5"/>
                <w:sz w:val="20"/>
                <w:szCs w:val="20"/>
              </w:rPr>
              <w:t>23</w:t>
            </w:r>
          </w:p>
        </w:tc>
        <w:tc>
          <w:tcPr>
            <w:tcW w:w="1247" w:type="dxa"/>
            <w:shd w:val="clear" w:color="auto" w:fill="C5DFB3"/>
            <w:vAlign w:val="center"/>
          </w:tcPr>
          <w:p w14:paraId="6283BA00" w14:textId="77777777" w:rsidR="00C62D9C" w:rsidRPr="005F376E" w:rsidRDefault="00C62D9C" w:rsidP="003E6DD0">
            <w:pPr>
              <w:jc w:val="center"/>
              <w:rPr>
                <w:rFonts w:cs="Arial"/>
                <w:sz w:val="20"/>
                <w:szCs w:val="20"/>
              </w:rPr>
            </w:pPr>
            <w:r w:rsidRPr="005F376E">
              <w:rPr>
                <w:rFonts w:cs="Arial"/>
                <w:spacing w:val="-5"/>
                <w:sz w:val="20"/>
                <w:szCs w:val="20"/>
              </w:rPr>
              <w:t>56</w:t>
            </w:r>
          </w:p>
        </w:tc>
        <w:tc>
          <w:tcPr>
            <w:tcW w:w="1247" w:type="dxa"/>
            <w:shd w:val="clear" w:color="auto" w:fill="C5DFB3"/>
            <w:vAlign w:val="center"/>
          </w:tcPr>
          <w:p w14:paraId="72838D41" w14:textId="77777777" w:rsidR="00C62D9C" w:rsidRPr="005F376E" w:rsidRDefault="00C62D9C" w:rsidP="003E6DD0">
            <w:pPr>
              <w:jc w:val="center"/>
              <w:rPr>
                <w:rFonts w:cs="Arial"/>
                <w:sz w:val="20"/>
                <w:szCs w:val="20"/>
              </w:rPr>
            </w:pPr>
            <w:r w:rsidRPr="005F376E">
              <w:rPr>
                <w:rFonts w:cs="Arial"/>
                <w:spacing w:val="-5"/>
                <w:sz w:val="20"/>
                <w:szCs w:val="20"/>
              </w:rPr>
              <w:t>29</w:t>
            </w:r>
          </w:p>
        </w:tc>
        <w:tc>
          <w:tcPr>
            <w:tcW w:w="1247" w:type="dxa"/>
            <w:shd w:val="clear" w:color="auto" w:fill="C5DFB3"/>
            <w:vAlign w:val="center"/>
          </w:tcPr>
          <w:p w14:paraId="3BCEEF19" w14:textId="77777777" w:rsidR="00C62D9C" w:rsidRPr="005F376E" w:rsidRDefault="00C62D9C" w:rsidP="003E6DD0">
            <w:pPr>
              <w:jc w:val="center"/>
              <w:rPr>
                <w:rFonts w:cs="Arial"/>
                <w:sz w:val="20"/>
                <w:szCs w:val="20"/>
              </w:rPr>
            </w:pPr>
            <w:r w:rsidRPr="005F376E">
              <w:rPr>
                <w:rFonts w:cs="Arial"/>
                <w:spacing w:val="-5"/>
                <w:sz w:val="20"/>
                <w:szCs w:val="20"/>
              </w:rPr>
              <w:t>15</w:t>
            </w:r>
          </w:p>
        </w:tc>
        <w:tc>
          <w:tcPr>
            <w:tcW w:w="1247" w:type="dxa"/>
            <w:shd w:val="clear" w:color="auto" w:fill="E7E6E6"/>
            <w:vAlign w:val="center"/>
          </w:tcPr>
          <w:p w14:paraId="0CB76EEC" w14:textId="77777777" w:rsidR="00C62D9C" w:rsidRPr="005F376E" w:rsidRDefault="00C62D9C" w:rsidP="003E6DD0">
            <w:pPr>
              <w:jc w:val="center"/>
              <w:rPr>
                <w:rFonts w:cs="Arial"/>
                <w:sz w:val="20"/>
                <w:szCs w:val="20"/>
              </w:rPr>
            </w:pPr>
            <w:r w:rsidRPr="005F376E">
              <w:rPr>
                <w:rFonts w:cs="Arial"/>
                <w:spacing w:val="-5"/>
                <w:sz w:val="20"/>
                <w:szCs w:val="20"/>
              </w:rPr>
              <w:t>N/A</w:t>
            </w:r>
          </w:p>
        </w:tc>
        <w:tc>
          <w:tcPr>
            <w:tcW w:w="1247" w:type="dxa"/>
            <w:shd w:val="clear" w:color="auto" w:fill="C5DFB3"/>
            <w:vAlign w:val="center"/>
          </w:tcPr>
          <w:p w14:paraId="7427093B" w14:textId="77777777" w:rsidR="00C62D9C" w:rsidRPr="005F376E" w:rsidRDefault="00C62D9C" w:rsidP="003E6DD0">
            <w:pPr>
              <w:jc w:val="center"/>
              <w:rPr>
                <w:rFonts w:cs="Arial"/>
                <w:sz w:val="20"/>
                <w:szCs w:val="20"/>
              </w:rPr>
            </w:pPr>
            <w:r w:rsidRPr="005F376E">
              <w:rPr>
                <w:rFonts w:cs="Arial"/>
                <w:spacing w:val="-5"/>
                <w:sz w:val="20"/>
                <w:szCs w:val="20"/>
              </w:rPr>
              <w:t>34</w:t>
            </w:r>
          </w:p>
        </w:tc>
      </w:tr>
      <w:tr w:rsidR="00C62D9C" w:rsidRPr="006E21AC" w14:paraId="6926162C" w14:textId="77777777" w:rsidTr="003E6DD0">
        <w:trPr>
          <w:trHeight w:val="283"/>
        </w:trPr>
        <w:tc>
          <w:tcPr>
            <w:tcW w:w="1555" w:type="dxa"/>
          </w:tcPr>
          <w:p w14:paraId="69833F65" w14:textId="77777777" w:rsidR="00C62D9C" w:rsidRDefault="00C62D9C" w:rsidP="003E6DD0">
            <w:pPr>
              <w:rPr>
                <w:b/>
                <w:sz w:val="20"/>
                <w:szCs w:val="20"/>
              </w:rPr>
            </w:pPr>
            <w:r>
              <w:rPr>
                <w:b/>
                <w:sz w:val="20"/>
                <w:szCs w:val="20"/>
              </w:rPr>
              <w:t>CLS</w:t>
            </w:r>
          </w:p>
        </w:tc>
        <w:tc>
          <w:tcPr>
            <w:tcW w:w="1247" w:type="dxa"/>
            <w:shd w:val="clear" w:color="auto" w:fill="C5DFB3"/>
            <w:vAlign w:val="center"/>
          </w:tcPr>
          <w:p w14:paraId="6B23E4FF" w14:textId="77777777" w:rsidR="00C62D9C" w:rsidRPr="005F376E" w:rsidRDefault="00C62D9C" w:rsidP="003E6DD0">
            <w:pPr>
              <w:jc w:val="center"/>
              <w:rPr>
                <w:rFonts w:cs="Arial"/>
                <w:sz w:val="20"/>
                <w:szCs w:val="20"/>
              </w:rPr>
            </w:pPr>
            <w:r w:rsidRPr="005F376E">
              <w:rPr>
                <w:rFonts w:cs="Arial"/>
                <w:sz w:val="20"/>
                <w:szCs w:val="20"/>
              </w:rPr>
              <w:t>0</w:t>
            </w:r>
          </w:p>
        </w:tc>
        <w:tc>
          <w:tcPr>
            <w:tcW w:w="1247" w:type="dxa"/>
            <w:shd w:val="clear" w:color="auto" w:fill="FF8A9A"/>
            <w:vAlign w:val="center"/>
          </w:tcPr>
          <w:p w14:paraId="5B150CA3" w14:textId="77777777" w:rsidR="00C62D9C" w:rsidRPr="005F376E" w:rsidRDefault="00C62D9C" w:rsidP="003E6DD0">
            <w:pPr>
              <w:jc w:val="center"/>
              <w:rPr>
                <w:rFonts w:cs="Arial"/>
                <w:sz w:val="20"/>
                <w:szCs w:val="20"/>
              </w:rPr>
            </w:pPr>
            <w:r w:rsidRPr="005F376E">
              <w:rPr>
                <w:rFonts w:cs="Arial"/>
                <w:spacing w:val="-4"/>
                <w:sz w:val="20"/>
                <w:szCs w:val="20"/>
              </w:rPr>
              <w:t>0.32</w:t>
            </w:r>
          </w:p>
        </w:tc>
        <w:tc>
          <w:tcPr>
            <w:tcW w:w="1247" w:type="dxa"/>
            <w:shd w:val="clear" w:color="auto" w:fill="FF8A9A"/>
            <w:vAlign w:val="center"/>
          </w:tcPr>
          <w:p w14:paraId="5192A8BF" w14:textId="77777777" w:rsidR="00C62D9C" w:rsidRPr="005F376E" w:rsidRDefault="00C62D9C" w:rsidP="003E6DD0">
            <w:pPr>
              <w:jc w:val="center"/>
              <w:rPr>
                <w:rFonts w:cs="Arial"/>
                <w:sz w:val="20"/>
                <w:szCs w:val="20"/>
              </w:rPr>
            </w:pPr>
            <w:r w:rsidRPr="005F376E">
              <w:rPr>
                <w:rFonts w:cs="Arial"/>
                <w:spacing w:val="-4"/>
                <w:sz w:val="20"/>
                <w:szCs w:val="20"/>
              </w:rPr>
              <w:t>0.28</w:t>
            </w:r>
          </w:p>
        </w:tc>
        <w:tc>
          <w:tcPr>
            <w:tcW w:w="1247" w:type="dxa"/>
            <w:shd w:val="clear" w:color="auto" w:fill="C5DFB3"/>
            <w:vAlign w:val="center"/>
          </w:tcPr>
          <w:p w14:paraId="026097EF" w14:textId="77777777" w:rsidR="00C62D9C" w:rsidRPr="005F376E" w:rsidRDefault="00C62D9C" w:rsidP="003E6DD0">
            <w:pPr>
              <w:jc w:val="center"/>
              <w:rPr>
                <w:rFonts w:cs="Arial"/>
                <w:sz w:val="20"/>
                <w:szCs w:val="20"/>
              </w:rPr>
            </w:pPr>
            <w:r w:rsidRPr="005F376E">
              <w:rPr>
                <w:rFonts w:cs="Arial"/>
                <w:spacing w:val="-4"/>
                <w:sz w:val="20"/>
                <w:szCs w:val="20"/>
              </w:rPr>
              <w:t>0.01</w:t>
            </w:r>
          </w:p>
        </w:tc>
        <w:tc>
          <w:tcPr>
            <w:tcW w:w="1247" w:type="dxa"/>
            <w:shd w:val="clear" w:color="auto" w:fill="FF8A9A"/>
            <w:vAlign w:val="center"/>
          </w:tcPr>
          <w:p w14:paraId="4EB1588E" w14:textId="77777777" w:rsidR="00C62D9C" w:rsidRPr="005F376E" w:rsidRDefault="00C62D9C" w:rsidP="003E6DD0">
            <w:pPr>
              <w:jc w:val="center"/>
              <w:rPr>
                <w:rFonts w:cs="Arial"/>
                <w:sz w:val="20"/>
                <w:szCs w:val="20"/>
              </w:rPr>
            </w:pPr>
            <w:r w:rsidRPr="005F376E">
              <w:rPr>
                <w:rFonts w:cs="Arial"/>
                <w:spacing w:val="-4"/>
                <w:sz w:val="20"/>
                <w:szCs w:val="20"/>
              </w:rPr>
              <w:t>0.25</w:t>
            </w:r>
          </w:p>
        </w:tc>
        <w:tc>
          <w:tcPr>
            <w:tcW w:w="1247" w:type="dxa"/>
            <w:shd w:val="clear" w:color="auto" w:fill="C5DFB3"/>
            <w:vAlign w:val="center"/>
          </w:tcPr>
          <w:p w14:paraId="049F2A4A" w14:textId="77777777" w:rsidR="00C62D9C" w:rsidRPr="005F376E" w:rsidRDefault="00C62D9C" w:rsidP="003E6DD0">
            <w:pPr>
              <w:jc w:val="center"/>
              <w:rPr>
                <w:rFonts w:cs="Arial"/>
                <w:sz w:val="20"/>
                <w:szCs w:val="20"/>
              </w:rPr>
            </w:pPr>
            <w:r w:rsidRPr="005F376E">
              <w:rPr>
                <w:rFonts w:cs="Arial"/>
                <w:spacing w:val="-4"/>
                <w:sz w:val="20"/>
                <w:szCs w:val="20"/>
              </w:rPr>
              <w:t>0.06</w:t>
            </w:r>
          </w:p>
        </w:tc>
      </w:tr>
      <w:tr w:rsidR="00C62D9C" w:rsidRPr="006E21AC" w14:paraId="178F790B" w14:textId="77777777" w:rsidTr="003E6DD0">
        <w:trPr>
          <w:trHeight w:val="283"/>
        </w:trPr>
        <w:tc>
          <w:tcPr>
            <w:tcW w:w="1555" w:type="dxa"/>
          </w:tcPr>
          <w:p w14:paraId="752D8626" w14:textId="77777777" w:rsidR="00C62D9C" w:rsidRDefault="00C62D9C" w:rsidP="003E6DD0">
            <w:pPr>
              <w:rPr>
                <w:b/>
                <w:sz w:val="20"/>
                <w:szCs w:val="20"/>
              </w:rPr>
            </w:pPr>
            <w:r>
              <w:rPr>
                <w:b/>
                <w:sz w:val="20"/>
                <w:szCs w:val="20"/>
              </w:rPr>
              <w:t>FCP [s]</w:t>
            </w:r>
          </w:p>
        </w:tc>
        <w:tc>
          <w:tcPr>
            <w:tcW w:w="1247" w:type="dxa"/>
            <w:shd w:val="clear" w:color="auto" w:fill="F7C9AC"/>
            <w:vAlign w:val="center"/>
          </w:tcPr>
          <w:p w14:paraId="6E805CC8" w14:textId="77777777" w:rsidR="00C62D9C" w:rsidRPr="005F376E" w:rsidRDefault="00C62D9C" w:rsidP="003E6DD0">
            <w:pPr>
              <w:jc w:val="center"/>
              <w:rPr>
                <w:rFonts w:cs="Arial"/>
                <w:sz w:val="20"/>
                <w:szCs w:val="20"/>
              </w:rPr>
            </w:pPr>
            <w:r w:rsidRPr="005F376E">
              <w:rPr>
                <w:rFonts w:cs="Arial"/>
                <w:spacing w:val="-5"/>
                <w:sz w:val="20"/>
                <w:szCs w:val="20"/>
              </w:rPr>
              <w:t>2.1</w:t>
            </w:r>
          </w:p>
        </w:tc>
        <w:tc>
          <w:tcPr>
            <w:tcW w:w="1247" w:type="dxa"/>
            <w:shd w:val="clear" w:color="auto" w:fill="FF8A9A"/>
            <w:vAlign w:val="center"/>
          </w:tcPr>
          <w:p w14:paraId="4D7463F5" w14:textId="77777777" w:rsidR="00C62D9C" w:rsidRPr="005F376E" w:rsidRDefault="00C62D9C" w:rsidP="003E6DD0">
            <w:pPr>
              <w:jc w:val="center"/>
              <w:rPr>
                <w:rFonts w:cs="Arial"/>
                <w:sz w:val="20"/>
                <w:szCs w:val="20"/>
              </w:rPr>
            </w:pPr>
            <w:r w:rsidRPr="005F376E">
              <w:rPr>
                <w:rFonts w:cs="Arial"/>
                <w:spacing w:val="-5"/>
                <w:sz w:val="20"/>
                <w:szCs w:val="20"/>
              </w:rPr>
              <w:t>3.6</w:t>
            </w:r>
          </w:p>
        </w:tc>
        <w:tc>
          <w:tcPr>
            <w:tcW w:w="1247" w:type="dxa"/>
            <w:shd w:val="clear" w:color="auto" w:fill="C5DFB3"/>
            <w:vAlign w:val="center"/>
          </w:tcPr>
          <w:p w14:paraId="052B9F39" w14:textId="77777777" w:rsidR="00C62D9C" w:rsidRPr="005F376E" w:rsidRDefault="00C62D9C" w:rsidP="003E6DD0">
            <w:pPr>
              <w:jc w:val="center"/>
              <w:rPr>
                <w:rFonts w:cs="Arial"/>
                <w:sz w:val="20"/>
                <w:szCs w:val="20"/>
              </w:rPr>
            </w:pPr>
            <w:r w:rsidRPr="005F376E">
              <w:rPr>
                <w:rFonts w:cs="Arial"/>
                <w:spacing w:val="-5"/>
                <w:sz w:val="20"/>
                <w:szCs w:val="20"/>
              </w:rPr>
              <w:t>1.3</w:t>
            </w:r>
          </w:p>
        </w:tc>
        <w:tc>
          <w:tcPr>
            <w:tcW w:w="1247" w:type="dxa"/>
            <w:shd w:val="clear" w:color="auto" w:fill="C5DFB3"/>
            <w:vAlign w:val="center"/>
          </w:tcPr>
          <w:p w14:paraId="758812CA" w14:textId="77777777" w:rsidR="00C62D9C" w:rsidRPr="005F376E" w:rsidRDefault="00C62D9C" w:rsidP="003E6DD0">
            <w:pPr>
              <w:jc w:val="center"/>
              <w:rPr>
                <w:rFonts w:cs="Arial"/>
                <w:sz w:val="20"/>
                <w:szCs w:val="20"/>
              </w:rPr>
            </w:pPr>
            <w:r w:rsidRPr="005F376E">
              <w:rPr>
                <w:rFonts w:cs="Arial"/>
                <w:spacing w:val="-5"/>
                <w:sz w:val="20"/>
                <w:szCs w:val="20"/>
              </w:rPr>
              <w:t>0.8</w:t>
            </w:r>
          </w:p>
        </w:tc>
        <w:tc>
          <w:tcPr>
            <w:tcW w:w="1247" w:type="dxa"/>
            <w:shd w:val="clear" w:color="auto" w:fill="C5DFB3"/>
            <w:vAlign w:val="center"/>
          </w:tcPr>
          <w:p w14:paraId="0045BB5C" w14:textId="77777777" w:rsidR="00C62D9C" w:rsidRPr="005F376E" w:rsidRDefault="00C62D9C" w:rsidP="003E6DD0">
            <w:pPr>
              <w:jc w:val="center"/>
              <w:rPr>
                <w:rFonts w:cs="Arial"/>
                <w:sz w:val="20"/>
                <w:szCs w:val="20"/>
              </w:rPr>
            </w:pPr>
            <w:r w:rsidRPr="005F376E">
              <w:rPr>
                <w:rFonts w:cs="Arial"/>
                <w:sz w:val="20"/>
                <w:szCs w:val="20"/>
              </w:rPr>
              <w:t>1</w:t>
            </w:r>
          </w:p>
        </w:tc>
        <w:tc>
          <w:tcPr>
            <w:tcW w:w="1247" w:type="dxa"/>
            <w:shd w:val="clear" w:color="auto" w:fill="C5DFB3"/>
            <w:vAlign w:val="center"/>
          </w:tcPr>
          <w:p w14:paraId="0E316229" w14:textId="77777777" w:rsidR="00C62D9C" w:rsidRPr="005F376E" w:rsidRDefault="00C62D9C" w:rsidP="003E6DD0">
            <w:pPr>
              <w:jc w:val="center"/>
              <w:rPr>
                <w:rFonts w:cs="Arial"/>
                <w:sz w:val="20"/>
                <w:szCs w:val="20"/>
              </w:rPr>
            </w:pPr>
            <w:r w:rsidRPr="005F376E">
              <w:rPr>
                <w:rFonts w:cs="Arial"/>
                <w:spacing w:val="-5"/>
                <w:sz w:val="20"/>
                <w:szCs w:val="20"/>
              </w:rPr>
              <w:t>0.8</w:t>
            </w:r>
          </w:p>
        </w:tc>
      </w:tr>
      <w:tr w:rsidR="00C62D9C" w:rsidRPr="006E21AC" w14:paraId="2F2C14E9" w14:textId="77777777" w:rsidTr="00662B2E">
        <w:trPr>
          <w:trHeight w:val="283"/>
        </w:trPr>
        <w:tc>
          <w:tcPr>
            <w:tcW w:w="1555" w:type="dxa"/>
            <w:tcBorders>
              <w:bottom w:val="single" w:sz="4" w:space="0" w:color="auto"/>
            </w:tcBorders>
          </w:tcPr>
          <w:p w14:paraId="76235B0A" w14:textId="77777777" w:rsidR="00C62D9C" w:rsidRDefault="00C62D9C" w:rsidP="003E6DD0">
            <w:pPr>
              <w:rPr>
                <w:b/>
                <w:sz w:val="20"/>
                <w:szCs w:val="20"/>
              </w:rPr>
            </w:pPr>
            <w:r>
              <w:rPr>
                <w:b/>
                <w:sz w:val="20"/>
                <w:szCs w:val="20"/>
              </w:rPr>
              <w:t>TTFB [s]</w:t>
            </w:r>
          </w:p>
        </w:tc>
        <w:tc>
          <w:tcPr>
            <w:tcW w:w="1247" w:type="dxa"/>
            <w:tcBorders>
              <w:bottom w:val="single" w:sz="4" w:space="0" w:color="auto"/>
            </w:tcBorders>
            <w:shd w:val="clear" w:color="auto" w:fill="FF8A9A"/>
            <w:vAlign w:val="center"/>
          </w:tcPr>
          <w:p w14:paraId="45687BEF" w14:textId="77777777" w:rsidR="00C62D9C" w:rsidRPr="005F376E" w:rsidRDefault="00C62D9C" w:rsidP="003E6DD0">
            <w:pPr>
              <w:jc w:val="center"/>
              <w:rPr>
                <w:rFonts w:cs="Arial"/>
                <w:sz w:val="20"/>
                <w:szCs w:val="20"/>
              </w:rPr>
            </w:pPr>
            <w:r w:rsidRPr="005F376E">
              <w:rPr>
                <w:rFonts w:cs="Arial"/>
                <w:spacing w:val="-5"/>
                <w:sz w:val="20"/>
                <w:szCs w:val="20"/>
              </w:rPr>
              <w:t>1.9</w:t>
            </w:r>
          </w:p>
        </w:tc>
        <w:tc>
          <w:tcPr>
            <w:tcW w:w="1247" w:type="dxa"/>
            <w:tcBorders>
              <w:bottom w:val="single" w:sz="4" w:space="0" w:color="auto"/>
            </w:tcBorders>
            <w:shd w:val="clear" w:color="auto" w:fill="F7C9AC"/>
            <w:vAlign w:val="center"/>
          </w:tcPr>
          <w:p w14:paraId="5467620E" w14:textId="77777777" w:rsidR="00C62D9C" w:rsidRPr="005F376E" w:rsidRDefault="00C62D9C" w:rsidP="003E6DD0">
            <w:pPr>
              <w:jc w:val="center"/>
              <w:rPr>
                <w:rFonts w:cs="Arial"/>
                <w:sz w:val="20"/>
                <w:szCs w:val="20"/>
              </w:rPr>
            </w:pPr>
            <w:r w:rsidRPr="005F376E">
              <w:rPr>
                <w:rFonts w:cs="Arial"/>
                <w:spacing w:val="-5"/>
                <w:sz w:val="20"/>
                <w:szCs w:val="20"/>
              </w:rPr>
              <w:t>1.1</w:t>
            </w:r>
          </w:p>
        </w:tc>
        <w:tc>
          <w:tcPr>
            <w:tcW w:w="1247" w:type="dxa"/>
            <w:tcBorders>
              <w:bottom w:val="single" w:sz="4" w:space="0" w:color="auto"/>
            </w:tcBorders>
            <w:shd w:val="clear" w:color="auto" w:fill="F7C9AC"/>
            <w:vAlign w:val="center"/>
          </w:tcPr>
          <w:p w14:paraId="1D2991F3" w14:textId="77777777" w:rsidR="00C62D9C" w:rsidRPr="005F376E" w:rsidRDefault="00C62D9C" w:rsidP="003E6DD0">
            <w:pPr>
              <w:jc w:val="center"/>
              <w:rPr>
                <w:rFonts w:cs="Arial"/>
                <w:sz w:val="20"/>
                <w:szCs w:val="20"/>
              </w:rPr>
            </w:pPr>
            <w:r w:rsidRPr="005F376E">
              <w:rPr>
                <w:rFonts w:cs="Arial"/>
                <w:spacing w:val="-5"/>
                <w:sz w:val="20"/>
                <w:szCs w:val="20"/>
              </w:rPr>
              <w:t>0.9</w:t>
            </w:r>
          </w:p>
        </w:tc>
        <w:tc>
          <w:tcPr>
            <w:tcW w:w="1247" w:type="dxa"/>
            <w:tcBorders>
              <w:bottom w:val="single" w:sz="4" w:space="0" w:color="auto"/>
            </w:tcBorders>
            <w:shd w:val="clear" w:color="auto" w:fill="C5DFB3"/>
            <w:vAlign w:val="center"/>
          </w:tcPr>
          <w:p w14:paraId="5ED0C91A" w14:textId="77777777" w:rsidR="00C62D9C" w:rsidRPr="005F376E" w:rsidRDefault="00C62D9C" w:rsidP="003E6DD0">
            <w:pPr>
              <w:jc w:val="center"/>
              <w:rPr>
                <w:rFonts w:cs="Arial"/>
                <w:sz w:val="20"/>
                <w:szCs w:val="20"/>
              </w:rPr>
            </w:pPr>
            <w:r w:rsidRPr="005F376E">
              <w:rPr>
                <w:rFonts w:cs="Arial"/>
                <w:spacing w:val="-5"/>
                <w:sz w:val="20"/>
                <w:szCs w:val="20"/>
              </w:rPr>
              <w:t>0.4</w:t>
            </w:r>
          </w:p>
        </w:tc>
        <w:tc>
          <w:tcPr>
            <w:tcW w:w="1247" w:type="dxa"/>
            <w:tcBorders>
              <w:bottom w:val="single" w:sz="4" w:space="0" w:color="auto"/>
            </w:tcBorders>
            <w:shd w:val="clear" w:color="auto" w:fill="E7E6E6"/>
            <w:vAlign w:val="center"/>
          </w:tcPr>
          <w:p w14:paraId="0ABFE2A2" w14:textId="77777777" w:rsidR="00C62D9C" w:rsidRPr="005F376E" w:rsidRDefault="00C62D9C" w:rsidP="003E6DD0">
            <w:pPr>
              <w:jc w:val="center"/>
              <w:rPr>
                <w:rFonts w:cs="Arial"/>
                <w:sz w:val="20"/>
                <w:szCs w:val="20"/>
              </w:rPr>
            </w:pPr>
            <w:r w:rsidRPr="005F376E">
              <w:rPr>
                <w:rFonts w:cs="Arial"/>
                <w:spacing w:val="-5"/>
                <w:sz w:val="20"/>
                <w:szCs w:val="20"/>
              </w:rPr>
              <w:t>N/A</w:t>
            </w:r>
          </w:p>
        </w:tc>
        <w:tc>
          <w:tcPr>
            <w:tcW w:w="1247" w:type="dxa"/>
            <w:tcBorders>
              <w:bottom w:val="single" w:sz="4" w:space="0" w:color="auto"/>
            </w:tcBorders>
            <w:shd w:val="clear" w:color="auto" w:fill="C5DFB3"/>
            <w:vAlign w:val="center"/>
          </w:tcPr>
          <w:p w14:paraId="7E6621D0" w14:textId="77777777" w:rsidR="00C62D9C" w:rsidRPr="005F376E" w:rsidRDefault="00C62D9C" w:rsidP="003E6DD0">
            <w:pPr>
              <w:jc w:val="center"/>
              <w:rPr>
                <w:rFonts w:cs="Arial"/>
                <w:sz w:val="20"/>
                <w:szCs w:val="20"/>
              </w:rPr>
            </w:pPr>
            <w:r w:rsidRPr="005F376E">
              <w:rPr>
                <w:rFonts w:cs="Arial"/>
                <w:spacing w:val="-5"/>
                <w:sz w:val="20"/>
                <w:szCs w:val="20"/>
              </w:rPr>
              <w:t>0.3</w:t>
            </w:r>
          </w:p>
        </w:tc>
      </w:tr>
      <w:tr w:rsidR="00B76263" w:rsidRPr="006E21AC" w14:paraId="7DA20721" w14:textId="77777777" w:rsidTr="00662B2E">
        <w:trPr>
          <w:trHeight w:val="283"/>
        </w:trPr>
        <w:tc>
          <w:tcPr>
            <w:tcW w:w="9037" w:type="dxa"/>
            <w:gridSpan w:val="7"/>
            <w:tcBorders>
              <w:left w:val="nil"/>
              <w:bottom w:val="nil"/>
              <w:right w:val="nil"/>
            </w:tcBorders>
            <w:vAlign w:val="center"/>
          </w:tcPr>
          <w:p w14:paraId="2FB2E904" w14:textId="7B3F6717" w:rsidR="00B76263" w:rsidRPr="005F376E" w:rsidRDefault="00B76263" w:rsidP="00662B2E">
            <w:pPr>
              <w:rPr>
                <w:rFonts w:cs="Arial"/>
                <w:spacing w:val="-5"/>
                <w:sz w:val="20"/>
                <w:szCs w:val="20"/>
              </w:rPr>
            </w:pPr>
            <w:r>
              <w:rPr>
                <w:rFonts w:cs="Arial"/>
                <w:spacing w:val="-5"/>
                <w:sz w:val="20"/>
                <w:szCs w:val="20"/>
              </w:rPr>
              <w:t>Legenda: Rezultati znotraj tabele so obarvani glede na referenčne vrednosti Core Web Vitals: zelena = dobro, znotraj priporočil; oranžna = na meji, potrebne izboljšave; rdeča = slabo, izven priporočil; siva = »N/A«, podatek ni na voljo</w:t>
            </w:r>
          </w:p>
        </w:tc>
      </w:tr>
    </w:tbl>
    <w:p w14:paraId="492AFB4C" w14:textId="77777777" w:rsidR="00C62D9C" w:rsidRDefault="00C62D9C" w:rsidP="00662B2E">
      <w:pPr>
        <w:spacing w:after="0"/>
      </w:pPr>
    </w:p>
    <w:p w14:paraId="10F7657C" w14:textId="636B9015" w:rsidR="00C62D9C" w:rsidRDefault="00C62D9C" w:rsidP="00C62D9C">
      <w:r w:rsidRPr="004D16C1">
        <w:t>Spletn</w:t>
      </w:r>
      <w:r w:rsidR="00D73AB1" w:rsidRPr="004D16C1">
        <w:t>i</w:t>
      </w:r>
      <w:r w:rsidRPr="004D16C1">
        <w:t xml:space="preserve"> strani UL in UNG sta sistematično najhitrejši in najstabilnejši, medtem ko spletni strani UM in N</w:t>
      </w:r>
      <w:r w:rsidR="00D73AB1" w:rsidRPr="004D16C1">
        <w:t>U</w:t>
      </w:r>
      <w:r w:rsidRPr="004D16C1">
        <w:t xml:space="preserve"> potrebujeta celovitejšo optimizacijo hitrosti nalaganja in vizualne stabilnosti. Spletna stran UPR se uvršča na sredino.</w:t>
      </w:r>
      <w:r>
        <w:t xml:space="preserve"> </w:t>
      </w:r>
    </w:p>
    <w:p w14:paraId="700FEE6F" w14:textId="49D39380" w:rsidR="0099594B" w:rsidRDefault="0099594B" w:rsidP="0015375A">
      <w:r>
        <w:t xml:space="preserve">Pri </w:t>
      </w:r>
      <w:r w:rsidR="002941E3">
        <w:t xml:space="preserve">nalaganju spletne strani je ključnega pomena tudi velikost spletne strani oziroma koliko megabajtov podatkov mora brskalnik prenesti ob prvem obisku strani. </w:t>
      </w:r>
      <w:r w:rsidR="001F3997">
        <w:t xml:space="preserve">Nekatera od orodij (Globemallow, Digital Beacon in Ecograder) podajo tudi oceno </w:t>
      </w:r>
      <w:r w:rsidR="00E53814">
        <w:t xml:space="preserve">velikosti spletne strani. Na osnovi zbranih podatkov smo izračunali povprečno velikost spletne strani (slika </w:t>
      </w:r>
      <w:r w:rsidR="00D506E0">
        <w:t>1</w:t>
      </w:r>
      <w:r w:rsidR="00E53814">
        <w:t xml:space="preserve">). </w:t>
      </w:r>
      <w:r w:rsidR="005940E6">
        <w:t xml:space="preserve">Spletna stran UL </w:t>
      </w:r>
      <w:r w:rsidR="00643303">
        <w:t>je ocenjena kot najmanjša, kar kaže na zelo varčno zasnovo strani. Sledita ji strani UNG in UNM, najmanj varčni pa sta strani U</w:t>
      </w:r>
      <w:r w:rsidR="001D75E8">
        <w:t xml:space="preserve">M in UPR. </w:t>
      </w:r>
    </w:p>
    <w:p w14:paraId="2C2BA496" w14:textId="12942189" w:rsidR="0099594B" w:rsidRDefault="00E1389B" w:rsidP="0015375A">
      <w:r w:rsidRPr="00E1389B">
        <w:rPr>
          <w:noProof/>
        </w:rPr>
        <w:lastRenderedPageBreak/>
        <w:drawing>
          <wp:inline distT="0" distB="0" distL="0" distR="0" wp14:anchorId="566018F7" wp14:editId="36FB4CDB">
            <wp:extent cx="4490978" cy="2060675"/>
            <wp:effectExtent l="0" t="0" r="5080" b="0"/>
            <wp:docPr id="19112027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02760" name="Slika 1"/>
                    <pic:cNvPicPr/>
                  </pic:nvPicPr>
                  <pic:blipFill>
                    <a:blip r:embed="rId9">
                      <a:extLst>
                        <a:ext uri="{28A0092B-C50C-407E-A947-70E740481C1C}">
                          <a14:useLocalDpi xmlns:a14="http://schemas.microsoft.com/office/drawing/2010/main" val="0"/>
                        </a:ext>
                      </a:extLst>
                    </a:blip>
                    <a:stretch>
                      <a:fillRect/>
                    </a:stretch>
                  </pic:blipFill>
                  <pic:spPr>
                    <a:xfrm>
                      <a:off x="0" y="0"/>
                      <a:ext cx="4538757" cy="2082598"/>
                    </a:xfrm>
                    <a:prstGeom prst="rect">
                      <a:avLst/>
                    </a:prstGeom>
                  </pic:spPr>
                </pic:pic>
              </a:graphicData>
            </a:graphic>
          </wp:inline>
        </w:drawing>
      </w:r>
    </w:p>
    <w:p w14:paraId="0D745CCD" w14:textId="1C05B894" w:rsidR="00794ED8" w:rsidRPr="001762B0" w:rsidRDefault="00794ED8" w:rsidP="00794ED8">
      <w:pPr>
        <w:pStyle w:val="Caption"/>
      </w:pPr>
      <w:r>
        <w:rPr>
          <w:sz w:val="20"/>
          <w:szCs w:val="20"/>
        </w:rPr>
        <w:t xml:space="preserve"> </w:t>
      </w:r>
      <w:r>
        <w:t xml:space="preserve">Slika </w:t>
      </w:r>
      <w:fldSimple w:instr=" SEQ Slika \* ARABIC ">
        <w:r w:rsidR="00D506E0">
          <w:rPr>
            <w:noProof/>
          </w:rPr>
          <w:t>1</w:t>
        </w:r>
      </w:fldSimple>
      <w:r>
        <w:t xml:space="preserve">: </w:t>
      </w:r>
      <w:r w:rsidR="00841ED2">
        <w:t>Ocena velikosti spletne strani</w:t>
      </w:r>
      <w:r w:rsidR="00E1389B">
        <w:t xml:space="preserve"> (MB)</w:t>
      </w:r>
      <w:r>
        <w:t>.</w:t>
      </w:r>
    </w:p>
    <w:p w14:paraId="42282BD4" w14:textId="4342CD66" w:rsidR="005D58DE" w:rsidRDefault="00C6341C" w:rsidP="0015375A">
      <w:r>
        <w:t xml:space="preserve">S pomočjo poročil orodja Digital Beacon smo lahko ocenili tudi </w:t>
      </w:r>
      <w:r w:rsidR="00C01682">
        <w:t xml:space="preserve">sestavo spletne strani. </w:t>
      </w:r>
      <w:r w:rsidR="00D43A7A" w:rsidRPr="00D43A7A">
        <w:t xml:space="preserve">Skupna velikost nam je sicer omogočila </w:t>
      </w:r>
      <w:r w:rsidR="00E834E4">
        <w:t>pregled velikosti strani</w:t>
      </w:r>
      <w:r w:rsidR="00D43A7A" w:rsidRPr="00D43A7A">
        <w:t xml:space="preserve">, ne </w:t>
      </w:r>
      <w:r w:rsidR="00AB6761">
        <w:t>razkrije</w:t>
      </w:r>
      <w:r w:rsidR="00D43A7A" w:rsidRPr="00D43A7A">
        <w:t xml:space="preserve"> </w:t>
      </w:r>
      <w:r w:rsidR="00972FC9">
        <w:t xml:space="preserve">pa, </w:t>
      </w:r>
      <w:r w:rsidR="002267F7">
        <w:t>kateri elementi so glavni povzročitelji – slike, obsežni skripti, pisave ali drug</w:t>
      </w:r>
      <w:r w:rsidR="00C07D99">
        <w:t>i</w:t>
      </w:r>
      <w:r w:rsidR="00D43A7A" w:rsidRPr="00D43A7A">
        <w:t xml:space="preserve">. </w:t>
      </w:r>
      <w:r w:rsidR="00C07D99">
        <w:t>To je pomembno, saj</w:t>
      </w:r>
      <w:r w:rsidR="00D43A7A" w:rsidRPr="00D43A7A">
        <w:t xml:space="preserve"> vsak </w:t>
      </w:r>
      <w:r w:rsidR="00972FC9">
        <w:t>element</w:t>
      </w:r>
      <w:r w:rsidR="00D43A7A" w:rsidRPr="00D43A7A">
        <w:t xml:space="preserve"> zahteva drugačne optimizacijske ukrepe in drugače </w:t>
      </w:r>
      <w:r w:rsidR="00E64ECB">
        <w:t xml:space="preserve">vpliva na </w:t>
      </w:r>
      <w:r w:rsidR="00D43A7A" w:rsidRPr="00D43A7A">
        <w:t xml:space="preserve">ogljični odtis. </w:t>
      </w:r>
      <w:r w:rsidR="00E64ECB">
        <w:t>N</w:t>
      </w:r>
      <w:r w:rsidR="00743801">
        <w:t xml:space="preserve">a osnovi </w:t>
      </w:r>
      <w:r w:rsidR="00F03B25">
        <w:t>ocene</w:t>
      </w:r>
      <w:r w:rsidR="00743801">
        <w:t xml:space="preserve"> </w:t>
      </w:r>
      <w:r w:rsidR="00F03B25">
        <w:t>velikosti posamezne kategorije in skupne velikosti strani</w:t>
      </w:r>
      <w:r w:rsidR="00E64ECB">
        <w:t xml:space="preserve"> smo izračunali </w:t>
      </w:r>
      <w:r w:rsidR="00972FC9">
        <w:t xml:space="preserve">prispevek vsake kategorije </w:t>
      </w:r>
      <w:r w:rsidR="00A534BC">
        <w:t>elementov</w:t>
      </w:r>
      <w:r w:rsidR="00E64ECB">
        <w:t xml:space="preserve"> </w:t>
      </w:r>
      <w:r w:rsidR="004B0A87">
        <w:t xml:space="preserve">(tabela </w:t>
      </w:r>
      <w:r w:rsidR="002D11A4">
        <w:t>3</w:t>
      </w:r>
      <w:r w:rsidR="004B0A87">
        <w:t>).</w:t>
      </w:r>
    </w:p>
    <w:p w14:paraId="6989E0EA" w14:textId="02095144" w:rsidR="004B0A87" w:rsidRDefault="004B0A87" w:rsidP="004B0A87">
      <w:pPr>
        <w:pStyle w:val="Caption"/>
        <w:keepNext/>
      </w:pPr>
      <w:r>
        <w:t xml:space="preserve">Tabela </w:t>
      </w:r>
      <w:r w:rsidR="002D11A4">
        <w:t>3</w:t>
      </w:r>
      <w:r>
        <w:t>: Sestava spletnih strani</w:t>
      </w:r>
      <w:r w:rsidR="00026009">
        <w:t xml:space="preserve"> (v %)</w:t>
      </w:r>
      <w:r>
        <w:t>.</w:t>
      </w:r>
    </w:p>
    <w:tbl>
      <w:tblPr>
        <w:tblStyle w:val="TableGrid"/>
        <w:tblW w:w="8755" w:type="dxa"/>
        <w:tblLayout w:type="fixed"/>
        <w:tblLook w:val="04A0" w:firstRow="1" w:lastRow="0" w:firstColumn="1" w:lastColumn="0" w:noHBand="0" w:noVBand="1"/>
      </w:tblPr>
      <w:tblGrid>
        <w:gridCol w:w="2971"/>
        <w:gridCol w:w="964"/>
        <w:gridCol w:w="964"/>
        <w:gridCol w:w="964"/>
        <w:gridCol w:w="964"/>
        <w:gridCol w:w="964"/>
        <w:gridCol w:w="964"/>
      </w:tblGrid>
      <w:tr w:rsidR="00BC3636" w:rsidRPr="00762FFB" w14:paraId="3D86077A" w14:textId="77777777" w:rsidTr="003E6DD0">
        <w:trPr>
          <w:trHeight w:val="283"/>
        </w:trPr>
        <w:tc>
          <w:tcPr>
            <w:tcW w:w="2971" w:type="dxa"/>
          </w:tcPr>
          <w:p w14:paraId="612B9D28" w14:textId="45610E7E" w:rsidR="00BC3636" w:rsidRPr="00762FFB" w:rsidRDefault="00BC3636" w:rsidP="003E6DD0">
            <w:pPr>
              <w:rPr>
                <w:b/>
                <w:sz w:val="20"/>
                <w:szCs w:val="20"/>
              </w:rPr>
            </w:pPr>
            <w:r>
              <w:rPr>
                <w:b/>
                <w:sz w:val="20"/>
                <w:szCs w:val="20"/>
              </w:rPr>
              <w:t>Kategorija</w:t>
            </w:r>
          </w:p>
        </w:tc>
        <w:tc>
          <w:tcPr>
            <w:tcW w:w="964" w:type="dxa"/>
            <w:tcBorders>
              <w:bottom w:val="single" w:sz="12" w:space="0" w:color="666666"/>
            </w:tcBorders>
          </w:tcPr>
          <w:p w14:paraId="6138F261" w14:textId="77777777" w:rsidR="00BC3636" w:rsidRPr="00762FFB" w:rsidRDefault="00BC3636" w:rsidP="003E6DD0">
            <w:pPr>
              <w:jc w:val="center"/>
              <w:rPr>
                <w:b/>
                <w:sz w:val="20"/>
                <w:szCs w:val="20"/>
              </w:rPr>
            </w:pPr>
            <w:r w:rsidRPr="00762FFB">
              <w:rPr>
                <w:b/>
                <w:spacing w:val="-5"/>
                <w:sz w:val="20"/>
                <w:szCs w:val="20"/>
              </w:rPr>
              <w:t>UL</w:t>
            </w:r>
          </w:p>
        </w:tc>
        <w:tc>
          <w:tcPr>
            <w:tcW w:w="964" w:type="dxa"/>
            <w:tcBorders>
              <w:bottom w:val="single" w:sz="12" w:space="0" w:color="666666"/>
            </w:tcBorders>
          </w:tcPr>
          <w:p w14:paraId="60B74DD3" w14:textId="77777777" w:rsidR="00BC3636" w:rsidRPr="00762FFB" w:rsidRDefault="00BC3636" w:rsidP="003E6DD0">
            <w:pPr>
              <w:jc w:val="center"/>
              <w:rPr>
                <w:b/>
                <w:sz w:val="20"/>
                <w:szCs w:val="20"/>
              </w:rPr>
            </w:pPr>
            <w:r w:rsidRPr="00762FFB">
              <w:rPr>
                <w:b/>
                <w:spacing w:val="-5"/>
                <w:sz w:val="20"/>
                <w:szCs w:val="20"/>
              </w:rPr>
              <w:t>UM</w:t>
            </w:r>
          </w:p>
        </w:tc>
        <w:tc>
          <w:tcPr>
            <w:tcW w:w="964" w:type="dxa"/>
            <w:tcBorders>
              <w:bottom w:val="single" w:sz="12" w:space="0" w:color="666666"/>
            </w:tcBorders>
          </w:tcPr>
          <w:p w14:paraId="733188A4" w14:textId="77777777" w:rsidR="00BC3636" w:rsidRPr="00762FFB" w:rsidRDefault="00BC3636" w:rsidP="003E6DD0">
            <w:pPr>
              <w:jc w:val="center"/>
              <w:rPr>
                <w:b/>
                <w:sz w:val="20"/>
                <w:szCs w:val="20"/>
              </w:rPr>
            </w:pPr>
            <w:r w:rsidRPr="00762FFB">
              <w:rPr>
                <w:b/>
                <w:spacing w:val="-5"/>
                <w:sz w:val="20"/>
                <w:szCs w:val="20"/>
              </w:rPr>
              <w:t>UPR</w:t>
            </w:r>
          </w:p>
        </w:tc>
        <w:tc>
          <w:tcPr>
            <w:tcW w:w="964" w:type="dxa"/>
            <w:tcBorders>
              <w:bottom w:val="single" w:sz="12" w:space="0" w:color="666666"/>
            </w:tcBorders>
          </w:tcPr>
          <w:p w14:paraId="4E53F87C" w14:textId="77777777" w:rsidR="00BC3636" w:rsidRPr="00762FFB" w:rsidRDefault="00BC3636" w:rsidP="003E6DD0">
            <w:pPr>
              <w:jc w:val="center"/>
              <w:rPr>
                <w:b/>
                <w:sz w:val="20"/>
                <w:szCs w:val="20"/>
              </w:rPr>
            </w:pPr>
            <w:r w:rsidRPr="00762FFB">
              <w:rPr>
                <w:b/>
                <w:spacing w:val="-5"/>
                <w:sz w:val="20"/>
                <w:szCs w:val="20"/>
              </w:rPr>
              <w:t>UNG</w:t>
            </w:r>
          </w:p>
        </w:tc>
        <w:tc>
          <w:tcPr>
            <w:tcW w:w="964" w:type="dxa"/>
            <w:tcBorders>
              <w:bottom w:val="single" w:sz="12" w:space="0" w:color="666666"/>
            </w:tcBorders>
          </w:tcPr>
          <w:p w14:paraId="06707F19" w14:textId="3DA13973" w:rsidR="00BC3636" w:rsidRPr="00762FFB" w:rsidRDefault="00BC3636" w:rsidP="003E6DD0">
            <w:pPr>
              <w:jc w:val="center"/>
              <w:rPr>
                <w:b/>
                <w:sz w:val="20"/>
                <w:szCs w:val="20"/>
              </w:rPr>
            </w:pPr>
            <w:r w:rsidRPr="00762FFB">
              <w:rPr>
                <w:b/>
                <w:spacing w:val="-4"/>
                <w:sz w:val="20"/>
                <w:szCs w:val="20"/>
              </w:rPr>
              <w:t>N</w:t>
            </w:r>
            <w:r w:rsidR="00D73AB1">
              <w:rPr>
                <w:b/>
                <w:spacing w:val="-4"/>
                <w:sz w:val="20"/>
                <w:szCs w:val="20"/>
              </w:rPr>
              <w:t>U</w:t>
            </w:r>
          </w:p>
        </w:tc>
        <w:tc>
          <w:tcPr>
            <w:tcW w:w="964" w:type="dxa"/>
            <w:tcBorders>
              <w:bottom w:val="single" w:sz="12" w:space="0" w:color="666666"/>
            </w:tcBorders>
          </w:tcPr>
          <w:p w14:paraId="24C89197" w14:textId="77777777" w:rsidR="00BC3636" w:rsidRPr="00762FFB" w:rsidRDefault="00BC3636" w:rsidP="003E6DD0">
            <w:pPr>
              <w:jc w:val="center"/>
              <w:rPr>
                <w:b/>
                <w:sz w:val="20"/>
                <w:szCs w:val="20"/>
              </w:rPr>
            </w:pPr>
            <w:r w:rsidRPr="00762FFB">
              <w:rPr>
                <w:b/>
                <w:spacing w:val="-5"/>
                <w:sz w:val="20"/>
                <w:szCs w:val="20"/>
              </w:rPr>
              <w:t>UNM</w:t>
            </w:r>
          </w:p>
        </w:tc>
      </w:tr>
      <w:tr w:rsidR="00026009" w:rsidRPr="00762FFB" w14:paraId="3FBFEE4E" w14:textId="77777777" w:rsidTr="003E6DD0">
        <w:trPr>
          <w:trHeight w:val="283"/>
        </w:trPr>
        <w:tc>
          <w:tcPr>
            <w:tcW w:w="2971" w:type="dxa"/>
          </w:tcPr>
          <w:p w14:paraId="59D9A0F2" w14:textId="61E7E23A" w:rsidR="00026009" w:rsidRPr="00762FFB" w:rsidRDefault="00026009" w:rsidP="00026009">
            <w:pPr>
              <w:rPr>
                <w:sz w:val="20"/>
                <w:szCs w:val="20"/>
              </w:rPr>
            </w:pPr>
            <w:r>
              <w:rPr>
                <w:b/>
                <w:spacing w:val="-2"/>
                <w:sz w:val="20"/>
                <w:szCs w:val="20"/>
              </w:rPr>
              <w:t>Dokument</w:t>
            </w:r>
          </w:p>
        </w:tc>
        <w:tc>
          <w:tcPr>
            <w:tcW w:w="964" w:type="dxa"/>
            <w:tcBorders>
              <w:top w:val="single" w:sz="12" w:space="0" w:color="666666"/>
            </w:tcBorders>
          </w:tcPr>
          <w:p w14:paraId="0D0044A6" w14:textId="3932C0F6" w:rsidR="00026009" w:rsidRPr="00026009" w:rsidRDefault="00026009" w:rsidP="00026009">
            <w:pPr>
              <w:jc w:val="center"/>
              <w:rPr>
                <w:sz w:val="20"/>
                <w:szCs w:val="20"/>
              </w:rPr>
            </w:pPr>
            <w:r w:rsidRPr="00026009">
              <w:rPr>
                <w:sz w:val="20"/>
                <w:szCs w:val="20"/>
              </w:rPr>
              <w:t>1,4</w:t>
            </w:r>
          </w:p>
        </w:tc>
        <w:tc>
          <w:tcPr>
            <w:tcW w:w="964" w:type="dxa"/>
            <w:tcBorders>
              <w:top w:val="single" w:sz="12" w:space="0" w:color="666666"/>
            </w:tcBorders>
          </w:tcPr>
          <w:p w14:paraId="5E565AE3" w14:textId="6B218225" w:rsidR="00026009" w:rsidRPr="00026009" w:rsidRDefault="00026009" w:rsidP="00026009">
            <w:pPr>
              <w:jc w:val="center"/>
              <w:rPr>
                <w:sz w:val="20"/>
                <w:szCs w:val="20"/>
              </w:rPr>
            </w:pPr>
            <w:r w:rsidRPr="00026009">
              <w:rPr>
                <w:sz w:val="20"/>
                <w:szCs w:val="20"/>
              </w:rPr>
              <w:t>0,6</w:t>
            </w:r>
          </w:p>
        </w:tc>
        <w:tc>
          <w:tcPr>
            <w:tcW w:w="964" w:type="dxa"/>
            <w:tcBorders>
              <w:top w:val="single" w:sz="12" w:space="0" w:color="666666"/>
            </w:tcBorders>
          </w:tcPr>
          <w:p w14:paraId="31E9945A" w14:textId="7F8AAB0A" w:rsidR="00026009" w:rsidRPr="00026009" w:rsidRDefault="00026009" w:rsidP="00026009">
            <w:pPr>
              <w:jc w:val="center"/>
              <w:rPr>
                <w:sz w:val="20"/>
                <w:szCs w:val="20"/>
              </w:rPr>
            </w:pPr>
            <w:r w:rsidRPr="00026009">
              <w:rPr>
                <w:sz w:val="20"/>
                <w:szCs w:val="20"/>
              </w:rPr>
              <w:t>1,8</w:t>
            </w:r>
          </w:p>
        </w:tc>
        <w:tc>
          <w:tcPr>
            <w:tcW w:w="964" w:type="dxa"/>
            <w:tcBorders>
              <w:top w:val="single" w:sz="12" w:space="0" w:color="666666"/>
            </w:tcBorders>
          </w:tcPr>
          <w:p w14:paraId="68ED0B06" w14:textId="05D0AA87" w:rsidR="00026009" w:rsidRPr="00026009" w:rsidRDefault="00026009" w:rsidP="00026009">
            <w:pPr>
              <w:jc w:val="center"/>
              <w:rPr>
                <w:sz w:val="20"/>
                <w:szCs w:val="20"/>
              </w:rPr>
            </w:pPr>
            <w:r w:rsidRPr="00026009">
              <w:rPr>
                <w:sz w:val="20"/>
                <w:szCs w:val="20"/>
              </w:rPr>
              <w:t>0,5</w:t>
            </w:r>
          </w:p>
        </w:tc>
        <w:tc>
          <w:tcPr>
            <w:tcW w:w="964" w:type="dxa"/>
            <w:tcBorders>
              <w:top w:val="single" w:sz="12" w:space="0" w:color="666666"/>
            </w:tcBorders>
          </w:tcPr>
          <w:p w14:paraId="68CCC636" w14:textId="312AB551" w:rsidR="00026009" w:rsidRPr="00026009" w:rsidRDefault="00026009" w:rsidP="00026009">
            <w:pPr>
              <w:jc w:val="center"/>
              <w:rPr>
                <w:sz w:val="20"/>
                <w:szCs w:val="20"/>
              </w:rPr>
            </w:pPr>
            <w:r w:rsidRPr="00026009">
              <w:rPr>
                <w:sz w:val="20"/>
                <w:szCs w:val="20"/>
              </w:rPr>
              <w:t>0,4</w:t>
            </w:r>
          </w:p>
        </w:tc>
        <w:tc>
          <w:tcPr>
            <w:tcW w:w="964" w:type="dxa"/>
            <w:tcBorders>
              <w:top w:val="single" w:sz="12" w:space="0" w:color="666666"/>
            </w:tcBorders>
          </w:tcPr>
          <w:p w14:paraId="12DCE813" w14:textId="4E7AA7B6" w:rsidR="00026009" w:rsidRPr="00026009" w:rsidRDefault="00026009" w:rsidP="00026009">
            <w:pPr>
              <w:jc w:val="center"/>
              <w:rPr>
                <w:sz w:val="20"/>
                <w:szCs w:val="20"/>
              </w:rPr>
            </w:pPr>
            <w:r w:rsidRPr="00026009">
              <w:rPr>
                <w:sz w:val="20"/>
                <w:szCs w:val="20"/>
              </w:rPr>
              <w:t>0,6</w:t>
            </w:r>
          </w:p>
        </w:tc>
      </w:tr>
      <w:tr w:rsidR="00026009" w:rsidRPr="00762FFB" w14:paraId="667513AD" w14:textId="77777777" w:rsidTr="003E6DD0">
        <w:trPr>
          <w:trHeight w:val="283"/>
        </w:trPr>
        <w:tc>
          <w:tcPr>
            <w:tcW w:w="2971" w:type="dxa"/>
          </w:tcPr>
          <w:p w14:paraId="4125F22A" w14:textId="4CAF77B8" w:rsidR="00026009" w:rsidRPr="00762FFB" w:rsidRDefault="00026009" w:rsidP="00026009">
            <w:pPr>
              <w:rPr>
                <w:sz w:val="20"/>
                <w:szCs w:val="20"/>
              </w:rPr>
            </w:pPr>
            <w:r>
              <w:rPr>
                <w:b/>
                <w:sz w:val="20"/>
                <w:szCs w:val="20"/>
              </w:rPr>
              <w:t>Slogovne datoteke (CSS)</w:t>
            </w:r>
          </w:p>
        </w:tc>
        <w:tc>
          <w:tcPr>
            <w:tcW w:w="964" w:type="dxa"/>
          </w:tcPr>
          <w:p w14:paraId="67C80834" w14:textId="5280CF4D" w:rsidR="00026009" w:rsidRPr="00026009" w:rsidRDefault="00026009" w:rsidP="00026009">
            <w:pPr>
              <w:jc w:val="center"/>
              <w:rPr>
                <w:sz w:val="20"/>
                <w:szCs w:val="20"/>
              </w:rPr>
            </w:pPr>
            <w:r w:rsidRPr="00026009">
              <w:rPr>
                <w:sz w:val="20"/>
                <w:szCs w:val="20"/>
              </w:rPr>
              <w:t>2,8</w:t>
            </w:r>
          </w:p>
        </w:tc>
        <w:tc>
          <w:tcPr>
            <w:tcW w:w="964" w:type="dxa"/>
          </w:tcPr>
          <w:p w14:paraId="7FEF8FA6" w14:textId="329DA32D" w:rsidR="00026009" w:rsidRPr="00026009" w:rsidRDefault="00026009" w:rsidP="00026009">
            <w:pPr>
              <w:jc w:val="center"/>
              <w:rPr>
                <w:sz w:val="20"/>
                <w:szCs w:val="20"/>
              </w:rPr>
            </w:pPr>
            <w:r w:rsidRPr="00026009">
              <w:rPr>
                <w:sz w:val="20"/>
                <w:szCs w:val="20"/>
              </w:rPr>
              <w:t>1,7</w:t>
            </w:r>
          </w:p>
        </w:tc>
        <w:tc>
          <w:tcPr>
            <w:tcW w:w="964" w:type="dxa"/>
          </w:tcPr>
          <w:p w14:paraId="2466CE90" w14:textId="6489C5E5" w:rsidR="00026009" w:rsidRPr="00026009" w:rsidRDefault="00026009" w:rsidP="00026009">
            <w:pPr>
              <w:jc w:val="center"/>
              <w:rPr>
                <w:sz w:val="20"/>
                <w:szCs w:val="20"/>
              </w:rPr>
            </w:pPr>
            <w:r w:rsidRPr="00026009">
              <w:rPr>
                <w:sz w:val="20"/>
                <w:szCs w:val="20"/>
              </w:rPr>
              <w:t>5,4</w:t>
            </w:r>
          </w:p>
        </w:tc>
        <w:tc>
          <w:tcPr>
            <w:tcW w:w="964" w:type="dxa"/>
          </w:tcPr>
          <w:p w14:paraId="170F3C83" w14:textId="1479C626" w:rsidR="00026009" w:rsidRPr="00026009" w:rsidRDefault="00026009" w:rsidP="00026009">
            <w:pPr>
              <w:jc w:val="center"/>
              <w:rPr>
                <w:sz w:val="20"/>
                <w:szCs w:val="20"/>
              </w:rPr>
            </w:pPr>
            <w:r w:rsidRPr="00026009">
              <w:rPr>
                <w:sz w:val="20"/>
                <w:szCs w:val="20"/>
              </w:rPr>
              <w:t>4,3</w:t>
            </w:r>
          </w:p>
        </w:tc>
        <w:tc>
          <w:tcPr>
            <w:tcW w:w="964" w:type="dxa"/>
          </w:tcPr>
          <w:p w14:paraId="3E912B08" w14:textId="1EB35F1F" w:rsidR="00026009" w:rsidRPr="00026009" w:rsidRDefault="00026009" w:rsidP="00026009">
            <w:pPr>
              <w:jc w:val="center"/>
              <w:rPr>
                <w:sz w:val="20"/>
                <w:szCs w:val="20"/>
              </w:rPr>
            </w:pPr>
            <w:r w:rsidRPr="00026009">
              <w:rPr>
                <w:sz w:val="20"/>
                <w:szCs w:val="20"/>
              </w:rPr>
              <w:t>1,2</w:t>
            </w:r>
          </w:p>
        </w:tc>
        <w:tc>
          <w:tcPr>
            <w:tcW w:w="964" w:type="dxa"/>
          </w:tcPr>
          <w:p w14:paraId="622CA9A5" w14:textId="6254EE65" w:rsidR="00026009" w:rsidRPr="00026009" w:rsidRDefault="00026009" w:rsidP="00026009">
            <w:pPr>
              <w:jc w:val="center"/>
              <w:rPr>
                <w:sz w:val="20"/>
                <w:szCs w:val="20"/>
              </w:rPr>
            </w:pPr>
            <w:r w:rsidRPr="00026009">
              <w:rPr>
                <w:sz w:val="20"/>
                <w:szCs w:val="20"/>
              </w:rPr>
              <w:t>3,0</w:t>
            </w:r>
          </w:p>
        </w:tc>
      </w:tr>
      <w:tr w:rsidR="00026009" w:rsidRPr="00762FFB" w14:paraId="48F8BC60" w14:textId="77777777" w:rsidTr="003E6DD0">
        <w:trPr>
          <w:trHeight w:val="283"/>
        </w:trPr>
        <w:tc>
          <w:tcPr>
            <w:tcW w:w="2971" w:type="dxa"/>
          </w:tcPr>
          <w:p w14:paraId="2C111C5D" w14:textId="44E3A9C4" w:rsidR="00026009" w:rsidRDefault="00026009" w:rsidP="00026009">
            <w:pPr>
              <w:rPr>
                <w:b/>
                <w:sz w:val="20"/>
                <w:szCs w:val="20"/>
              </w:rPr>
            </w:pPr>
            <w:r>
              <w:rPr>
                <w:b/>
                <w:sz w:val="20"/>
                <w:szCs w:val="20"/>
              </w:rPr>
              <w:t>Slike</w:t>
            </w:r>
          </w:p>
        </w:tc>
        <w:tc>
          <w:tcPr>
            <w:tcW w:w="964" w:type="dxa"/>
          </w:tcPr>
          <w:p w14:paraId="2779F181" w14:textId="6F4A7321" w:rsidR="00026009" w:rsidRPr="00026009" w:rsidRDefault="00026009" w:rsidP="00026009">
            <w:pPr>
              <w:jc w:val="center"/>
              <w:rPr>
                <w:spacing w:val="-2"/>
                <w:sz w:val="20"/>
                <w:szCs w:val="20"/>
              </w:rPr>
            </w:pPr>
            <w:r w:rsidRPr="00026009">
              <w:rPr>
                <w:sz w:val="20"/>
                <w:szCs w:val="20"/>
              </w:rPr>
              <w:t>78,2</w:t>
            </w:r>
          </w:p>
        </w:tc>
        <w:tc>
          <w:tcPr>
            <w:tcW w:w="964" w:type="dxa"/>
          </w:tcPr>
          <w:p w14:paraId="0C32B3EA" w14:textId="162F9C0C" w:rsidR="00026009" w:rsidRPr="00026009" w:rsidRDefault="00026009" w:rsidP="00026009">
            <w:pPr>
              <w:jc w:val="center"/>
              <w:rPr>
                <w:spacing w:val="-2"/>
                <w:sz w:val="20"/>
                <w:szCs w:val="20"/>
              </w:rPr>
            </w:pPr>
            <w:r w:rsidRPr="00026009">
              <w:rPr>
                <w:sz w:val="20"/>
                <w:szCs w:val="20"/>
              </w:rPr>
              <w:t>87,5</w:t>
            </w:r>
          </w:p>
        </w:tc>
        <w:tc>
          <w:tcPr>
            <w:tcW w:w="964" w:type="dxa"/>
          </w:tcPr>
          <w:p w14:paraId="102CC784" w14:textId="3B8230EE" w:rsidR="00026009" w:rsidRPr="00026009" w:rsidRDefault="00026009" w:rsidP="00026009">
            <w:pPr>
              <w:jc w:val="center"/>
              <w:rPr>
                <w:spacing w:val="-2"/>
                <w:sz w:val="20"/>
                <w:szCs w:val="20"/>
              </w:rPr>
            </w:pPr>
            <w:r w:rsidRPr="00026009">
              <w:rPr>
                <w:sz w:val="20"/>
                <w:szCs w:val="20"/>
              </w:rPr>
              <w:t>48,3</w:t>
            </w:r>
          </w:p>
        </w:tc>
        <w:tc>
          <w:tcPr>
            <w:tcW w:w="964" w:type="dxa"/>
          </w:tcPr>
          <w:p w14:paraId="20EECC93" w14:textId="0C9BF9A0" w:rsidR="00026009" w:rsidRPr="00026009" w:rsidRDefault="00026009" w:rsidP="00026009">
            <w:pPr>
              <w:jc w:val="center"/>
              <w:rPr>
                <w:spacing w:val="-2"/>
                <w:sz w:val="20"/>
                <w:szCs w:val="20"/>
              </w:rPr>
            </w:pPr>
            <w:r w:rsidRPr="00026009">
              <w:rPr>
                <w:sz w:val="20"/>
                <w:szCs w:val="20"/>
              </w:rPr>
              <w:t>71,2</w:t>
            </w:r>
          </w:p>
        </w:tc>
        <w:tc>
          <w:tcPr>
            <w:tcW w:w="964" w:type="dxa"/>
          </w:tcPr>
          <w:p w14:paraId="042AF108" w14:textId="56C41676" w:rsidR="00026009" w:rsidRPr="00026009" w:rsidRDefault="00026009" w:rsidP="00026009">
            <w:pPr>
              <w:jc w:val="center"/>
              <w:rPr>
                <w:spacing w:val="-2"/>
                <w:sz w:val="20"/>
                <w:szCs w:val="20"/>
              </w:rPr>
            </w:pPr>
            <w:r w:rsidRPr="00026009">
              <w:rPr>
                <w:sz w:val="20"/>
                <w:szCs w:val="20"/>
              </w:rPr>
              <w:t>84,6</w:t>
            </w:r>
          </w:p>
        </w:tc>
        <w:tc>
          <w:tcPr>
            <w:tcW w:w="964" w:type="dxa"/>
          </w:tcPr>
          <w:p w14:paraId="7E6D7A46" w14:textId="3B9E9492" w:rsidR="00026009" w:rsidRPr="00026009" w:rsidRDefault="00026009" w:rsidP="00026009">
            <w:pPr>
              <w:jc w:val="center"/>
              <w:rPr>
                <w:spacing w:val="-2"/>
                <w:sz w:val="20"/>
                <w:szCs w:val="20"/>
              </w:rPr>
            </w:pPr>
            <w:r w:rsidRPr="00026009">
              <w:rPr>
                <w:sz w:val="20"/>
                <w:szCs w:val="20"/>
              </w:rPr>
              <w:t>48,7</w:t>
            </w:r>
          </w:p>
        </w:tc>
      </w:tr>
      <w:tr w:rsidR="00026009" w:rsidRPr="00762FFB" w14:paraId="67422C74" w14:textId="77777777" w:rsidTr="003E6DD0">
        <w:trPr>
          <w:trHeight w:val="283"/>
        </w:trPr>
        <w:tc>
          <w:tcPr>
            <w:tcW w:w="2971" w:type="dxa"/>
          </w:tcPr>
          <w:p w14:paraId="6586A7E2" w14:textId="6C561BB8" w:rsidR="00026009" w:rsidRDefault="00026009" w:rsidP="00026009">
            <w:pPr>
              <w:rPr>
                <w:b/>
                <w:sz w:val="20"/>
                <w:szCs w:val="20"/>
              </w:rPr>
            </w:pPr>
            <w:r>
              <w:rPr>
                <w:b/>
                <w:sz w:val="20"/>
                <w:szCs w:val="20"/>
              </w:rPr>
              <w:t>Skripte (JS)</w:t>
            </w:r>
          </w:p>
        </w:tc>
        <w:tc>
          <w:tcPr>
            <w:tcW w:w="964" w:type="dxa"/>
          </w:tcPr>
          <w:p w14:paraId="79E37BE3" w14:textId="4DB66780" w:rsidR="00026009" w:rsidRPr="00026009" w:rsidRDefault="00026009" w:rsidP="00026009">
            <w:pPr>
              <w:jc w:val="center"/>
              <w:rPr>
                <w:spacing w:val="-2"/>
                <w:sz w:val="20"/>
                <w:szCs w:val="20"/>
              </w:rPr>
            </w:pPr>
            <w:r w:rsidRPr="00026009">
              <w:rPr>
                <w:sz w:val="20"/>
                <w:szCs w:val="20"/>
              </w:rPr>
              <w:t>6,5</w:t>
            </w:r>
          </w:p>
        </w:tc>
        <w:tc>
          <w:tcPr>
            <w:tcW w:w="964" w:type="dxa"/>
          </w:tcPr>
          <w:p w14:paraId="2714BE29" w14:textId="69AD77C2" w:rsidR="00026009" w:rsidRPr="00026009" w:rsidRDefault="00026009" w:rsidP="00026009">
            <w:pPr>
              <w:jc w:val="center"/>
              <w:rPr>
                <w:spacing w:val="-2"/>
                <w:sz w:val="20"/>
                <w:szCs w:val="20"/>
              </w:rPr>
            </w:pPr>
            <w:r w:rsidRPr="00026009">
              <w:rPr>
                <w:sz w:val="20"/>
                <w:szCs w:val="20"/>
              </w:rPr>
              <w:t>7,7</w:t>
            </w:r>
          </w:p>
        </w:tc>
        <w:tc>
          <w:tcPr>
            <w:tcW w:w="964" w:type="dxa"/>
          </w:tcPr>
          <w:p w14:paraId="61CFE6C3" w14:textId="3ED83AA6" w:rsidR="00026009" w:rsidRPr="00026009" w:rsidRDefault="00026009" w:rsidP="00026009">
            <w:pPr>
              <w:jc w:val="center"/>
              <w:rPr>
                <w:spacing w:val="-2"/>
                <w:sz w:val="20"/>
                <w:szCs w:val="20"/>
              </w:rPr>
            </w:pPr>
            <w:r w:rsidRPr="00026009">
              <w:rPr>
                <w:sz w:val="20"/>
                <w:szCs w:val="20"/>
              </w:rPr>
              <w:t>28,8</w:t>
            </w:r>
          </w:p>
        </w:tc>
        <w:tc>
          <w:tcPr>
            <w:tcW w:w="964" w:type="dxa"/>
          </w:tcPr>
          <w:p w14:paraId="7FD4A5B2" w14:textId="347446BF" w:rsidR="00026009" w:rsidRPr="00026009" w:rsidRDefault="00026009" w:rsidP="00026009">
            <w:pPr>
              <w:jc w:val="center"/>
              <w:rPr>
                <w:spacing w:val="-2"/>
                <w:sz w:val="20"/>
                <w:szCs w:val="20"/>
              </w:rPr>
            </w:pPr>
            <w:r w:rsidRPr="00026009">
              <w:rPr>
                <w:spacing w:val="-2"/>
                <w:sz w:val="20"/>
                <w:szCs w:val="20"/>
              </w:rPr>
              <w:t>16,7</w:t>
            </w:r>
          </w:p>
        </w:tc>
        <w:tc>
          <w:tcPr>
            <w:tcW w:w="964" w:type="dxa"/>
          </w:tcPr>
          <w:p w14:paraId="1BE59C38" w14:textId="084EBEBC" w:rsidR="00026009" w:rsidRPr="00026009" w:rsidRDefault="00026009" w:rsidP="00026009">
            <w:pPr>
              <w:jc w:val="center"/>
              <w:rPr>
                <w:spacing w:val="-2"/>
                <w:sz w:val="20"/>
                <w:szCs w:val="20"/>
              </w:rPr>
            </w:pPr>
            <w:r w:rsidRPr="00026009">
              <w:rPr>
                <w:sz w:val="20"/>
                <w:szCs w:val="20"/>
              </w:rPr>
              <w:t>8,5</w:t>
            </w:r>
          </w:p>
        </w:tc>
        <w:tc>
          <w:tcPr>
            <w:tcW w:w="964" w:type="dxa"/>
          </w:tcPr>
          <w:p w14:paraId="52A6E23D" w14:textId="4FF7F043" w:rsidR="00026009" w:rsidRPr="00026009" w:rsidRDefault="00026009" w:rsidP="00026009">
            <w:pPr>
              <w:jc w:val="center"/>
              <w:rPr>
                <w:spacing w:val="-2"/>
                <w:sz w:val="20"/>
                <w:szCs w:val="20"/>
              </w:rPr>
            </w:pPr>
            <w:r w:rsidRPr="00026009">
              <w:rPr>
                <w:sz w:val="20"/>
                <w:szCs w:val="20"/>
              </w:rPr>
              <w:t>15,2</w:t>
            </w:r>
          </w:p>
        </w:tc>
      </w:tr>
      <w:tr w:rsidR="00026009" w:rsidRPr="00762FFB" w14:paraId="002A17D9" w14:textId="77777777" w:rsidTr="003E6DD0">
        <w:trPr>
          <w:trHeight w:val="283"/>
        </w:trPr>
        <w:tc>
          <w:tcPr>
            <w:tcW w:w="2971" w:type="dxa"/>
          </w:tcPr>
          <w:p w14:paraId="73A2B174" w14:textId="14D05CBB" w:rsidR="00026009" w:rsidRDefault="00026009" w:rsidP="00026009">
            <w:pPr>
              <w:rPr>
                <w:b/>
                <w:sz w:val="20"/>
                <w:szCs w:val="20"/>
              </w:rPr>
            </w:pPr>
            <w:r>
              <w:rPr>
                <w:b/>
                <w:sz w:val="20"/>
                <w:szCs w:val="20"/>
              </w:rPr>
              <w:t>Pisava</w:t>
            </w:r>
          </w:p>
        </w:tc>
        <w:tc>
          <w:tcPr>
            <w:tcW w:w="964" w:type="dxa"/>
          </w:tcPr>
          <w:p w14:paraId="437EB6E9" w14:textId="75C91C7E" w:rsidR="00026009" w:rsidRPr="00026009" w:rsidRDefault="00026009" w:rsidP="00026009">
            <w:pPr>
              <w:jc w:val="center"/>
              <w:rPr>
                <w:spacing w:val="-2"/>
                <w:sz w:val="20"/>
                <w:szCs w:val="20"/>
              </w:rPr>
            </w:pPr>
            <w:r w:rsidRPr="00026009">
              <w:rPr>
                <w:sz w:val="20"/>
                <w:szCs w:val="20"/>
              </w:rPr>
              <w:t>11,2</w:t>
            </w:r>
          </w:p>
        </w:tc>
        <w:tc>
          <w:tcPr>
            <w:tcW w:w="964" w:type="dxa"/>
          </w:tcPr>
          <w:p w14:paraId="6F3BE793" w14:textId="3F570C07" w:rsidR="00026009" w:rsidRPr="00026009" w:rsidRDefault="00026009" w:rsidP="00026009">
            <w:pPr>
              <w:jc w:val="center"/>
              <w:rPr>
                <w:spacing w:val="-2"/>
                <w:sz w:val="20"/>
                <w:szCs w:val="20"/>
              </w:rPr>
            </w:pPr>
            <w:r w:rsidRPr="00026009">
              <w:rPr>
                <w:sz w:val="20"/>
                <w:szCs w:val="20"/>
              </w:rPr>
              <w:t>2,5</w:t>
            </w:r>
          </w:p>
        </w:tc>
        <w:tc>
          <w:tcPr>
            <w:tcW w:w="964" w:type="dxa"/>
          </w:tcPr>
          <w:p w14:paraId="682FF7EC" w14:textId="097544EF" w:rsidR="00026009" w:rsidRPr="00026009" w:rsidRDefault="00026009" w:rsidP="00026009">
            <w:pPr>
              <w:jc w:val="center"/>
              <w:rPr>
                <w:spacing w:val="-2"/>
                <w:sz w:val="20"/>
                <w:szCs w:val="20"/>
              </w:rPr>
            </w:pPr>
            <w:r w:rsidRPr="00026009">
              <w:rPr>
                <w:sz w:val="20"/>
                <w:szCs w:val="20"/>
              </w:rPr>
              <w:t>6,3</w:t>
            </w:r>
          </w:p>
        </w:tc>
        <w:tc>
          <w:tcPr>
            <w:tcW w:w="964" w:type="dxa"/>
          </w:tcPr>
          <w:p w14:paraId="13470CF4" w14:textId="72E236E0" w:rsidR="00026009" w:rsidRPr="00026009" w:rsidRDefault="00026009" w:rsidP="00026009">
            <w:pPr>
              <w:jc w:val="center"/>
              <w:rPr>
                <w:spacing w:val="-2"/>
                <w:sz w:val="20"/>
                <w:szCs w:val="20"/>
              </w:rPr>
            </w:pPr>
            <w:r w:rsidRPr="00026009">
              <w:rPr>
                <w:sz w:val="20"/>
                <w:szCs w:val="20"/>
              </w:rPr>
              <w:t>7,3</w:t>
            </w:r>
          </w:p>
        </w:tc>
        <w:tc>
          <w:tcPr>
            <w:tcW w:w="964" w:type="dxa"/>
          </w:tcPr>
          <w:p w14:paraId="27C8958E" w14:textId="6B601619" w:rsidR="00026009" w:rsidRPr="00026009" w:rsidRDefault="00026009" w:rsidP="00026009">
            <w:pPr>
              <w:jc w:val="center"/>
              <w:rPr>
                <w:spacing w:val="-2"/>
                <w:sz w:val="20"/>
                <w:szCs w:val="20"/>
              </w:rPr>
            </w:pPr>
            <w:r w:rsidRPr="00026009">
              <w:rPr>
                <w:sz w:val="20"/>
                <w:szCs w:val="20"/>
              </w:rPr>
              <w:t>5,3</w:t>
            </w:r>
          </w:p>
        </w:tc>
        <w:tc>
          <w:tcPr>
            <w:tcW w:w="964" w:type="dxa"/>
          </w:tcPr>
          <w:p w14:paraId="551E22CE" w14:textId="603CBE7B" w:rsidR="00026009" w:rsidRPr="00026009" w:rsidRDefault="00026009" w:rsidP="00026009">
            <w:pPr>
              <w:jc w:val="center"/>
              <w:rPr>
                <w:spacing w:val="-2"/>
                <w:sz w:val="20"/>
                <w:szCs w:val="20"/>
              </w:rPr>
            </w:pPr>
            <w:r w:rsidRPr="00026009">
              <w:rPr>
                <w:sz w:val="20"/>
                <w:szCs w:val="20"/>
              </w:rPr>
              <w:t>32,4</w:t>
            </w:r>
          </w:p>
        </w:tc>
      </w:tr>
      <w:tr w:rsidR="00026009" w:rsidRPr="00762FFB" w14:paraId="5628AB94" w14:textId="77777777" w:rsidTr="003E6DD0">
        <w:trPr>
          <w:trHeight w:val="283"/>
        </w:trPr>
        <w:tc>
          <w:tcPr>
            <w:tcW w:w="2971" w:type="dxa"/>
          </w:tcPr>
          <w:p w14:paraId="01B0F39D" w14:textId="33EB41E9" w:rsidR="00026009" w:rsidRDefault="00026009" w:rsidP="00026009">
            <w:pPr>
              <w:rPr>
                <w:b/>
                <w:sz w:val="20"/>
                <w:szCs w:val="20"/>
              </w:rPr>
            </w:pPr>
            <w:r>
              <w:rPr>
                <w:b/>
                <w:sz w:val="20"/>
                <w:szCs w:val="20"/>
              </w:rPr>
              <w:t>XHR</w:t>
            </w:r>
          </w:p>
        </w:tc>
        <w:tc>
          <w:tcPr>
            <w:tcW w:w="964" w:type="dxa"/>
          </w:tcPr>
          <w:p w14:paraId="7C7E8507" w14:textId="15646933" w:rsidR="00026009" w:rsidRPr="00026009" w:rsidRDefault="00026009" w:rsidP="00026009">
            <w:pPr>
              <w:jc w:val="center"/>
              <w:rPr>
                <w:spacing w:val="-2"/>
                <w:sz w:val="20"/>
                <w:szCs w:val="20"/>
              </w:rPr>
            </w:pPr>
            <w:r w:rsidRPr="00026009">
              <w:rPr>
                <w:sz w:val="20"/>
                <w:szCs w:val="20"/>
              </w:rPr>
              <w:t>0,0</w:t>
            </w:r>
          </w:p>
        </w:tc>
        <w:tc>
          <w:tcPr>
            <w:tcW w:w="964" w:type="dxa"/>
          </w:tcPr>
          <w:p w14:paraId="1CC26A30" w14:textId="48248E50" w:rsidR="00026009" w:rsidRPr="00026009" w:rsidRDefault="00026009" w:rsidP="00026009">
            <w:pPr>
              <w:jc w:val="center"/>
              <w:rPr>
                <w:spacing w:val="-2"/>
                <w:sz w:val="20"/>
                <w:szCs w:val="20"/>
              </w:rPr>
            </w:pPr>
            <w:r w:rsidRPr="00026009">
              <w:rPr>
                <w:sz w:val="20"/>
                <w:szCs w:val="20"/>
              </w:rPr>
              <w:t>0,1</w:t>
            </w:r>
          </w:p>
        </w:tc>
        <w:tc>
          <w:tcPr>
            <w:tcW w:w="964" w:type="dxa"/>
          </w:tcPr>
          <w:p w14:paraId="69707B97" w14:textId="3D746329" w:rsidR="00026009" w:rsidRPr="00026009" w:rsidRDefault="00026009" w:rsidP="00026009">
            <w:pPr>
              <w:jc w:val="center"/>
              <w:rPr>
                <w:spacing w:val="-2"/>
                <w:sz w:val="20"/>
                <w:szCs w:val="20"/>
              </w:rPr>
            </w:pPr>
            <w:r w:rsidRPr="00026009">
              <w:rPr>
                <w:sz w:val="20"/>
                <w:szCs w:val="20"/>
              </w:rPr>
              <w:t>0,0</w:t>
            </w:r>
          </w:p>
        </w:tc>
        <w:tc>
          <w:tcPr>
            <w:tcW w:w="964" w:type="dxa"/>
          </w:tcPr>
          <w:p w14:paraId="1B424CFD" w14:textId="350CFC67" w:rsidR="00026009" w:rsidRPr="00026009" w:rsidRDefault="00026009" w:rsidP="00026009">
            <w:pPr>
              <w:jc w:val="center"/>
              <w:rPr>
                <w:spacing w:val="-2"/>
                <w:sz w:val="20"/>
                <w:szCs w:val="20"/>
              </w:rPr>
            </w:pPr>
            <w:r w:rsidRPr="00026009">
              <w:rPr>
                <w:sz w:val="20"/>
                <w:szCs w:val="20"/>
              </w:rPr>
              <w:t>0,0</w:t>
            </w:r>
          </w:p>
        </w:tc>
        <w:tc>
          <w:tcPr>
            <w:tcW w:w="964" w:type="dxa"/>
          </w:tcPr>
          <w:p w14:paraId="5990466C" w14:textId="4E3BD375" w:rsidR="00026009" w:rsidRPr="00026009" w:rsidRDefault="00026009" w:rsidP="00026009">
            <w:pPr>
              <w:jc w:val="center"/>
              <w:rPr>
                <w:spacing w:val="-2"/>
                <w:sz w:val="20"/>
                <w:szCs w:val="20"/>
              </w:rPr>
            </w:pPr>
            <w:r w:rsidRPr="00026009">
              <w:rPr>
                <w:sz w:val="20"/>
                <w:szCs w:val="20"/>
              </w:rPr>
              <w:t>0,1</w:t>
            </w:r>
          </w:p>
        </w:tc>
        <w:tc>
          <w:tcPr>
            <w:tcW w:w="964" w:type="dxa"/>
          </w:tcPr>
          <w:p w14:paraId="0EEA8623" w14:textId="682C19C0" w:rsidR="00026009" w:rsidRPr="00026009" w:rsidRDefault="00026009" w:rsidP="00026009">
            <w:pPr>
              <w:jc w:val="center"/>
              <w:rPr>
                <w:spacing w:val="-2"/>
                <w:sz w:val="20"/>
                <w:szCs w:val="20"/>
              </w:rPr>
            </w:pPr>
            <w:r w:rsidRPr="00026009">
              <w:rPr>
                <w:sz w:val="20"/>
                <w:szCs w:val="20"/>
              </w:rPr>
              <w:t>0,1</w:t>
            </w:r>
          </w:p>
        </w:tc>
      </w:tr>
      <w:tr w:rsidR="00026009" w:rsidRPr="00762FFB" w14:paraId="7FFC2C45" w14:textId="77777777" w:rsidTr="003E6DD0">
        <w:trPr>
          <w:trHeight w:val="283"/>
        </w:trPr>
        <w:tc>
          <w:tcPr>
            <w:tcW w:w="2971" w:type="dxa"/>
          </w:tcPr>
          <w:p w14:paraId="407A06DA" w14:textId="74D4FB33" w:rsidR="00026009" w:rsidRDefault="00026009" w:rsidP="00026009">
            <w:pPr>
              <w:rPr>
                <w:b/>
                <w:sz w:val="20"/>
                <w:szCs w:val="20"/>
              </w:rPr>
            </w:pPr>
            <w:r>
              <w:rPr>
                <w:b/>
                <w:sz w:val="20"/>
                <w:szCs w:val="20"/>
              </w:rPr>
              <w:t>Fetch</w:t>
            </w:r>
          </w:p>
        </w:tc>
        <w:tc>
          <w:tcPr>
            <w:tcW w:w="964" w:type="dxa"/>
          </w:tcPr>
          <w:p w14:paraId="24659FB4" w14:textId="7EE4CA51" w:rsidR="00026009" w:rsidRPr="00026009" w:rsidRDefault="00026009" w:rsidP="00026009">
            <w:pPr>
              <w:jc w:val="center"/>
              <w:rPr>
                <w:spacing w:val="-2"/>
                <w:sz w:val="20"/>
                <w:szCs w:val="20"/>
              </w:rPr>
            </w:pPr>
            <w:r w:rsidRPr="00026009">
              <w:rPr>
                <w:sz w:val="20"/>
                <w:szCs w:val="20"/>
              </w:rPr>
              <w:t>0,0</w:t>
            </w:r>
          </w:p>
        </w:tc>
        <w:tc>
          <w:tcPr>
            <w:tcW w:w="964" w:type="dxa"/>
          </w:tcPr>
          <w:p w14:paraId="69AC934E" w14:textId="2A327106" w:rsidR="00026009" w:rsidRPr="00026009" w:rsidRDefault="00026009" w:rsidP="00026009">
            <w:pPr>
              <w:jc w:val="center"/>
              <w:rPr>
                <w:spacing w:val="-2"/>
                <w:sz w:val="20"/>
                <w:szCs w:val="20"/>
              </w:rPr>
            </w:pPr>
            <w:r w:rsidRPr="00026009">
              <w:rPr>
                <w:sz w:val="20"/>
                <w:szCs w:val="20"/>
              </w:rPr>
              <w:t>0,0</w:t>
            </w:r>
          </w:p>
        </w:tc>
        <w:tc>
          <w:tcPr>
            <w:tcW w:w="964" w:type="dxa"/>
          </w:tcPr>
          <w:p w14:paraId="1C9C0C27" w14:textId="6C26C6B9" w:rsidR="00026009" w:rsidRPr="00026009" w:rsidRDefault="00026009" w:rsidP="00026009">
            <w:pPr>
              <w:jc w:val="center"/>
              <w:rPr>
                <w:spacing w:val="-2"/>
                <w:sz w:val="20"/>
                <w:szCs w:val="20"/>
              </w:rPr>
            </w:pPr>
            <w:r w:rsidRPr="00026009">
              <w:rPr>
                <w:sz w:val="20"/>
                <w:szCs w:val="20"/>
              </w:rPr>
              <w:t>0,0</w:t>
            </w:r>
          </w:p>
        </w:tc>
        <w:tc>
          <w:tcPr>
            <w:tcW w:w="964" w:type="dxa"/>
          </w:tcPr>
          <w:p w14:paraId="298AEE77" w14:textId="26A2955A" w:rsidR="00026009" w:rsidRPr="00026009" w:rsidRDefault="00026009" w:rsidP="00026009">
            <w:pPr>
              <w:jc w:val="center"/>
              <w:rPr>
                <w:spacing w:val="-2"/>
                <w:sz w:val="20"/>
                <w:szCs w:val="20"/>
              </w:rPr>
            </w:pPr>
            <w:r w:rsidRPr="00026009">
              <w:rPr>
                <w:sz w:val="20"/>
                <w:szCs w:val="20"/>
              </w:rPr>
              <w:t>0,0</w:t>
            </w:r>
          </w:p>
        </w:tc>
        <w:tc>
          <w:tcPr>
            <w:tcW w:w="964" w:type="dxa"/>
          </w:tcPr>
          <w:p w14:paraId="51EB0AD8" w14:textId="46487822" w:rsidR="00026009" w:rsidRPr="00026009" w:rsidRDefault="00026009" w:rsidP="00026009">
            <w:pPr>
              <w:jc w:val="center"/>
              <w:rPr>
                <w:spacing w:val="-2"/>
                <w:sz w:val="20"/>
                <w:szCs w:val="20"/>
              </w:rPr>
            </w:pPr>
            <w:r w:rsidRPr="00026009">
              <w:rPr>
                <w:sz w:val="20"/>
                <w:szCs w:val="20"/>
              </w:rPr>
              <w:t>0,0</w:t>
            </w:r>
          </w:p>
        </w:tc>
        <w:tc>
          <w:tcPr>
            <w:tcW w:w="964" w:type="dxa"/>
          </w:tcPr>
          <w:p w14:paraId="410BE27A" w14:textId="65359368" w:rsidR="00026009" w:rsidRPr="00026009" w:rsidRDefault="00026009" w:rsidP="00026009">
            <w:pPr>
              <w:jc w:val="center"/>
              <w:rPr>
                <w:spacing w:val="-2"/>
                <w:sz w:val="20"/>
                <w:szCs w:val="20"/>
              </w:rPr>
            </w:pPr>
            <w:r w:rsidRPr="00026009">
              <w:rPr>
                <w:sz w:val="20"/>
                <w:szCs w:val="20"/>
              </w:rPr>
              <w:t>0,0</w:t>
            </w:r>
          </w:p>
        </w:tc>
      </w:tr>
      <w:tr w:rsidR="00026009" w:rsidRPr="00762FFB" w14:paraId="135F3BF7" w14:textId="77777777" w:rsidTr="003E6DD0">
        <w:trPr>
          <w:trHeight w:val="283"/>
        </w:trPr>
        <w:tc>
          <w:tcPr>
            <w:tcW w:w="2971" w:type="dxa"/>
          </w:tcPr>
          <w:p w14:paraId="66C06ABD" w14:textId="73057DF6" w:rsidR="00026009" w:rsidRDefault="00026009" w:rsidP="00026009">
            <w:pPr>
              <w:rPr>
                <w:b/>
                <w:sz w:val="20"/>
                <w:szCs w:val="20"/>
              </w:rPr>
            </w:pPr>
            <w:r>
              <w:rPr>
                <w:b/>
                <w:sz w:val="20"/>
                <w:szCs w:val="20"/>
              </w:rPr>
              <w:t>Drugo</w:t>
            </w:r>
          </w:p>
        </w:tc>
        <w:tc>
          <w:tcPr>
            <w:tcW w:w="964" w:type="dxa"/>
          </w:tcPr>
          <w:p w14:paraId="7ECBCE57" w14:textId="5364DB91" w:rsidR="00026009" w:rsidRPr="00026009" w:rsidRDefault="00026009" w:rsidP="00026009">
            <w:pPr>
              <w:jc w:val="center"/>
              <w:rPr>
                <w:spacing w:val="-2"/>
                <w:sz w:val="20"/>
                <w:szCs w:val="20"/>
              </w:rPr>
            </w:pPr>
            <w:r w:rsidRPr="00026009">
              <w:rPr>
                <w:sz w:val="20"/>
                <w:szCs w:val="20"/>
              </w:rPr>
              <w:t>0,0</w:t>
            </w:r>
          </w:p>
        </w:tc>
        <w:tc>
          <w:tcPr>
            <w:tcW w:w="964" w:type="dxa"/>
          </w:tcPr>
          <w:p w14:paraId="6BB7DF35" w14:textId="5F481AE5" w:rsidR="00026009" w:rsidRPr="00026009" w:rsidRDefault="00026009" w:rsidP="00026009">
            <w:pPr>
              <w:jc w:val="center"/>
              <w:rPr>
                <w:spacing w:val="-2"/>
                <w:sz w:val="20"/>
                <w:szCs w:val="20"/>
              </w:rPr>
            </w:pPr>
            <w:r w:rsidRPr="00026009">
              <w:rPr>
                <w:sz w:val="20"/>
                <w:szCs w:val="20"/>
              </w:rPr>
              <w:t>0,0</w:t>
            </w:r>
          </w:p>
        </w:tc>
        <w:tc>
          <w:tcPr>
            <w:tcW w:w="964" w:type="dxa"/>
          </w:tcPr>
          <w:p w14:paraId="07FADAFC" w14:textId="6C3CBF7F" w:rsidR="00026009" w:rsidRPr="00026009" w:rsidRDefault="00026009" w:rsidP="00026009">
            <w:pPr>
              <w:jc w:val="center"/>
              <w:rPr>
                <w:spacing w:val="-2"/>
                <w:sz w:val="20"/>
                <w:szCs w:val="20"/>
              </w:rPr>
            </w:pPr>
            <w:r w:rsidRPr="00026009">
              <w:rPr>
                <w:sz w:val="20"/>
                <w:szCs w:val="20"/>
              </w:rPr>
              <w:t>9,4</w:t>
            </w:r>
          </w:p>
        </w:tc>
        <w:tc>
          <w:tcPr>
            <w:tcW w:w="964" w:type="dxa"/>
          </w:tcPr>
          <w:p w14:paraId="3DAFAA39" w14:textId="718B5216" w:rsidR="00026009" w:rsidRPr="00026009" w:rsidRDefault="00026009" w:rsidP="00026009">
            <w:pPr>
              <w:jc w:val="center"/>
              <w:rPr>
                <w:spacing w:val="-2"/>
                <w:sz w:val="20"/>
                <w:szCs w:val="20"/>
              </w:rPr>
            </w:pPr>
            <w:r w:rsidRPr="00026009">
              <w:rPr>
                <w:sz w:val="20"/>
                <w:szCs w:val="20"/>
              </w:rPr>
              <w:t>0,0</w:t>
            </w:r>
          </w:p>
        </w:tc>
        <w:tc>
          <w:tcPr>
            <w:tcW w:w="964" w:type="dxa"/>
          </w:tcPr>
          <w:p w14:paraId="17221AC9" w14:textId="08D90604" w:rsidR="00026009" w:rsidRPr="00026009" w:rsidRDefault="00026009" w:rsidP="00026009">
            <w:pPr>
              <w:jc w:val="center"/>
              <w:rPr>
                <w:spacing w:val="-2"/>
                <w:sz w:val="20"/>
                <w:szCs w:val="20"/>
              </w:rPr>
            </w:pPr>
            <w:r w:rsidRPr="00026009">
              <w:rPr>
                <w:sz w:val="20"/>
                <w:szCs w:val="20"/>
              </w:rPr>
              <w:t>0,0</w:t>
            </w:r>
          </w:p>
        </w:tc>
        <w:tc>
          <w:tcPr>
            <w:tcW w:w="964" w:type="dxa"/>
          </w:tcPr>
          <w:p w14:paraId="126A4ED7" w14:textId="08C869D9" w:rsidR="00026009" w:rsidRPr="00026009" w:rsidRDefault="00026009" w:rsidP="00026009">
            <w:pPr>
              <w:jc w:val="center"/>
              <w:rPr>
                <w:spacing w:val="-2"/>
                <w:sz w:val="20"/>
                <w:szCs w:val="20"/>
              </w:rPr>
            </w:pPr>
            <w:r w:rsidRPr="00026009">
              <w:rPr>
                <w:sz w:val="20"/>
                <w:szCs w:val="20"/>
              </w:rPr>
              <w:t>0,0</w:t>
            </w:r>
          </w:p>
        </w:tc>
      </w:tr>
    </w:tbl>
    <w:p w14:paraId="22C818FF" w14:textId="77777777" w:rsidR="00D020EC" w:rsidRDefault="00D020EC" w:rsidP="00B71191"/>
    <w:p w14:paraId="16F3B7F1" w14:textId="53C58BB9" w:rsidR="00603DCA" w:rsidRDefault="008455DE" w:rsidP="00603DCA">
      <w:r>
        <w:t>Preračun pokaže, da največji del</w:t>
      </w:r>
      <w:r w:rsidR="00EC7826">
        <w:t>ež na vseh analiziranih straneh predstavljajo slike, sledijo jim skripte JavaScript in pisave</w:t>
      </w:r>
      <w:r>
        <w:t xml:space="preserve">. </w:t>
      </w:r>
      <w:r w:rsidR="0024700E">
        <w:t xml:space="preserve">V vseh primerih najmanjši </w:t>
      </w:r>
      <w:r w:rsidR="00BA2145" w:rsidRPr="00BA2145">
        <w:t xml:space="preserve">zahtevki tipa </w:t>
      </w:r>
      <w:r w:rsidR="00BA2145" w:rsidRPr="00584A2D">
        <w:t>XHR (</w:t>
      </w:r>
      <w:r w:rsidR="00BA2145" w:rsidRPr="004320C8">
        <w:t>XMLHttpRequest</w:t>
      </w:r>
      <w:r w:rsidR="00BA2145" w:rsidRPr="00584A2D">
        <w:t>)</w:t>
      </w:r>
      <w:r w:rsidR="00BA2145" w:rsidRPr="00BA2145">
        <w:t xml:space="preserve"> in </w:t>
      </w:r>
      <w:r w:rsidR="00BA2145" w:rsidRPr="004320C8">
        <w:t>fetch</w:t>
      </w:r>
      <w:r w:rsidR="00BA2145" w:rsidRPr="00BA2145">
        <w:t>, ki se uporabljajo za asinhroni prenos podatkov med brskalnikom in strežnikom</w:t>
      </w:r>
      <w:r w:rsidR="00CA595B">
        <w:t xml:space="preserve">. </w:t>
      </w:r>
    </w:p>
    <w:p w14:paraId="1BE609C2" w14:textId="56714F77" w:rsidR="00603DCA" w:rsidRDefault="00603DCA" w:rsidP="00603DCA">
      <w:pPr>
        <w:pStyle w:val="Heading2"/>
      </w:pPr>
      <w:r>
        <w:t>Okoljska trajnost spletnih strani</w:t>
      </w:r>
    </w:p>
    <w:p w14:paraId="6311289F" w14:textId="688B60CE" w:rsidR="00603DCA" w:rsidRDefault="00603DCA" w:rsidP="00603DCA">
      <w:r>
        <w:t xml:space="preserve">Orodja, ki smo jih uporabili za oceno okoljske trajnosti spletne strani </w:t>
      </w:r>
      <w:r w:rsidR="004B7485">
        <w:t>uporabljajo</w:t>
      </w:r>
      <w:r>
        <w:t xml:space="preserve"> različne ocenjevalne lestvice. Večina najboljšo spletno stran (z najmanj vpliva na okolje) oceni z oceno A (</w:t>
      </w:r>
      <w:r w:rsidR="00771DF3">
        <w:t>tudi</w:t>
      </w:r>
      <w:r>
        <w:t xml:space="preserve"> A+, A-), najslabšo pa z oceno F (oziroma v primeru orodja Ecograder z oceno E). V tabeli </w:t>
      </w:r>
      <w:r w:rsidR="002D11A4">
        <w:t>4</w:t>
      </w:r>
      <w:r>
        <w:t xml:space="preserve"> so prikazane ocene okoljske trajnosti spletnih strani izbranih slovenskih univerz z različnimi orodji. </w:t>
      </w:r>
    </w:p>
    <w:p w14:paraId="2450511A" w14:textId="371F7C44" w:rsidR="00603DCA" w:rsidRDefault="00603DCA" w:rsidP="00603DCA">
      <w:pPr>
        <w:pStyle w:val="Caption"/>
        <w:keepNext/>
      </w:pPr>
      <w:r>
        <w:t xml:space="preserve">Tabela </w:t>
      </w:r>
      <w:r w:rsidR="002D11A4">
        <w:t>4</w:t>
      </w:r>
      <w:r>
        <w:t>: Ocene okoljske trajnosti slovenskih univerz.</w:t>
      </w:r>
    </w:p>
    <w:tbl>
      <w:tblPr>
        <w:tblStyle w:val="TableGrid"/>
        <w:tblW w:w="0" w:type="auto"/>
        <w:tblLayout w:type="fixed"/>
        <w:tblLook w:val="04A0" w:firstRow="1" w:lastRow="0" w:firstColumn="1" w:lastColumn="0" w:noHBand="0" w:noVBand="1"/>
      </w:tblPr>
      <w:tblGrid>
        <w:gridCol w:w="2738"/>
        <w:gridCol w:w="850"/>
        <w:gridCol w:w="850"/>
        <w:gridCol w:w="850"/>
        <w:gridCol w:w="850"/>
        <w:gridCol w:w="850"/>
        <w:gridCol w:w="850"/>
      </w:tblGrid>
      <w:tr w:rsidR="00603DCA" w:rsidRPr="006E21AC" w14:paraId="15B443F9" w14:textId="77777777" w:rsidTr="004D16C1">
        <w:trPr>
          <w:trHeight w:val="289"/>
        </w:trPr>
        <w:tc>
          <w:tcPr>
            <w:tcW w:w="2738" w:type="dxa"/>
            <w:vAlign w:val="center"/>
          </w:tcPr>
          <w:p w14:paraId="38441728" w14:textId="77777777" w:rsidR="00603DCA" w:rsidRPr="006E21AC" w:rsidRDefault="00603DCA" w:rsidP="00B24D0E">
            <w:pPr>
              <w:jc w:val="left"/>
              <w:rPr>
                <w:b/>
                <w:sz w:val="20"/>
                <w:szCs w:val="20"/>
              </w:rPr>
            </w:pPr>
            <w:r w:rsidRPr="006E21AC">
              <w:rPr>
                <w:b/>
                <w:sz w:val="20"/>
                <w:szCs w:val="20"/>
              </w:rPr>
              <w:t>Orodje</w:t>
            </w:r>
          </w:p>
        </w:tc>
        <w:tc>
          <w:tcPr>
            <w:tcW w:w="850" w:type="dxa"/>
            <w:tcBorders>
              <w:bottom w:val="single" w:sz="12" w:space="0" w:color="666666"/>
            </w:tcBorders>
            <w:vAlign w:val="center"/>
          </w:tcPr>
          <w:p w14:paraId="273922AA" w14:textId="77777777" w:rsidR="00603DCA" w:rsidRPr="006E21AC" w:rsidRDefault="00603DCA" w:rsidP="003E6DD0">
            <w:pPr>
              <w:jc w:val="center"/>
              <w:rPr>
                <w:b/>
                <w:sz w:val="20"/>
                <w:szCs w:val="20"/>
              </w:rPr>
            </w:pPr>
            <w:r w:rsidRPr="006E21AC">
              <w:rPr>
                <w:b/>
                <w:spacing w:val="-5"/>
                <w:sz w:val="20"/>
                <w:szCs w:val="20"/>
              </w:rPr>
              <w:t>UL</w:t>
            </w:r>
          </w:p>
        </w:tc>
        <w:tc>
          <w:tcPr>
            <w:tcW w:w="850" w:type="dxa"/>
            <w:tcBorders>
              <w:bottom w:val="single" w:sz="12" w:space="0" w:color="666666"/>
            </w:tcBorders>
            <w:vAlign w:val="center"/>
          </w:tcPr>
          <w:p w14:paraId="55F39206" w14:textId="77777777" w:rsidR="00603DCA" w:rsidRPr="006E21AC" w:rsidRDefault="00603DCA" w:rsidP="003E6DD0">
            <w:pPr>
              <w:jc w:val="center"/>
              <w:rPr>
                <w:b/>
                <w:sz w:val="20"/>
                <w:szCs w:val="20"/>
              </w:rPr>
            </w:pPr>
            <w:r w:rsidRPr="006E21AC">
              <w:rPr>
                <w:b/>
                <w:spacing w:val="-5"/>
                <w:sz w:val="20"/>
                <w:szCs w:val="20"/>
              </w:rPr>
              <w:t>UM</w:t>
            </w:r>
          </w:p>
        </w:tc>
        <w:tc>
          <w:tcPr>
            <w:tcW w:w="850" w:type="dxa"/>
            <w:tcBorders>
              <w:bottom w:val="single" w:sz="12" w:space="0" w:color="666666"/>
            </w:tcBorders>
            <w:vAlign w:val="center"/>
          </w:tcPr>
          <w:p w14:paraId="7C35C7D8" w14:textId="77777777" w:rsidR="00603DCA" w:rsidRPr="006E21AC" w:rsidRDefault="00603DCA" w:rsidP="003E6DD0">
            <w:pPr>
              <w:jc w:val="center"/>
              <w:rPr>
                <w:b/>
                <w:sz w:val="20"/>
                <w:szCs w:val="20"/>
              </w:rPr>
            </w:pPr>
            <w:r w:rsidRPr="006E21AC">
              <w:rPr>
                <w:b/>
                <w:spacing w:val="-5"/>
                <w:sz w:val="20"/>
                <w:szCs w:val="20"/>
              </w:rPr>
              <w:t>UPR</w:t>
            </w:r>
          </w:p>
        </w:tc>
        <w:tc>
          <w:tcPr>
            <w:tcW w:w="850" w:type="dxa"/>
            <w:tcBorders>
              <w:bottom w:val="single" w:sz="12" w:space="0" w:color="666666"/>
            </w:tcBorders>
            <w:vAlign w:val="center"/>
          </w:tcPr>
          <w:p w14:paraId="3640973D" w14:textId="77777777" w:rsidR="00603DCA" w:rsidRPr="006E21AC" w:rsidRDefault="00603DCA" w:rsidP="003E6DD0">
            <w:pPr>
              <w:jc w:val="center"/>
              <w:rPr>
                <w:b/>
                <w:sz w:val="20"/>
                <w:szCs w:val="20"/>
              </w:rPr>
            </w:pPr>
            <w:r w:rsidRPr="006E21AC">
              <w:rPr>
                <w:b/>
                <w:spacing w:val="-5"/>
                <w:sz w:val="20"/>
                <w:szCs w:val="20"/>
              </w:rPr>
              <w:t>UNG</w:t>
            </w:r>
          </w:p>
        </w:tc>
        <w:tc>
          <w:tcPr>
            <w:tcW w:w="850" w:type="dxa"/>
            <w:tcBorders>
              <w:bottom w:val="single" w:sz="12" w:space="0" w:color="666666"/>
            </w:tcBorders>
            <w:vAlign w:val="center"/>
          </w:tcPr>
          <w:p w14:paraId="66F6DD0B" w14:textId="75DADA6A" w:rsidR="00603DCA" w:rsidRPr="006E21AC" w:rsidRDefault="00603DCA" w:rsidP="003E6DD0">
            <w:pPr>
              <w:jc w:val="center"/>
              <w:rPr>
                <w:b/>
                <w:sz w:val="20"/>
                <w:szCs w:val="20"/>
              </w:rPr>
            </w:pPr>
            <w:r w:rsidRPr="006E21AC">
              <w:rPr>
                <w:b/>
                <w:spacing w:val="-4"/>
                <w:sz w:val="20"/>
                <w:szCs w:val="20"/>
              </w:rPr>
              <w:t>N</w:t>
            </w:r>
            <w:r w:rsidR="00D73AB1">
              <w:rPr>
                <w:b/>
                <w:spacing w:val="-4"/>
                <w:sz w:val="20"/>
                <w:szCs w:val="20"/>
              </w:rPr>
              <w:t>U</w:t>
            </w:r>
          </w:p>
        </w:tc>
        <w:tc>
          <w:tcPr>
            <w:tcW w:w="850" w:type="dxa"/>
            <w:tcBorders>
              <w:bottom w:val="single" w:sz="12" w:space="0" w:color="666666"/>
            </w:tcBorders>
            <w:vAlign w:val="center"/>
          </w:tcPr>
          <w:p w14:paraId="278ADFB1" w14:textId="77777777" w:rsidR="00603DCA" w:rsidRPr="006E21AC" w:rsidRDefault="00603DCA" w:rsidP="003E6DD0">
            <w:pPr>
              <w:jc w:val="center"/>
              <w:rPr>
                <w:b/>
                <w:sz w:val="20"/>
                <w:szCs w:val="20"/>
              </w:rPr>
            </w:pPr>
            <w:r w:rsidRPr="006E21AC">
              <w:rPr>
                <w:b/>
                <w:spacing w:val="-5"/>
                <w:sz w:val="20"/>
                <w:szCs w:val="20"/>
              </w:rPr>
              <w:t>UNM</w:t>
            </w:r>
          </w:p>
        </w:tc>
      </w:tr>
      <w:tr w:rsidR="00603DCA" w:rsidRPr="006E21AC" w14:paraId="613EE5F3" w14:textId="77777777" w:rsidTr="004320C8">
        <w:trPr>
          <w:trHeight w:val="289"/>
        </w:trPr>
        <w:tc>
          <w:tcPr>
            <w:tcW w:w="2738" w:type="dxa"/>
            <w:vAlign w:val="center"/>
          </w:tcPr>
          <w:p w14:paraId="3FA0638D" w14:textId="77777777" w:rsidR="00603DCA" w:rsidRPr="006E21AC" w:rsidRDefault="00603DCA" w:rsidP="00B24D0E">
            <w:pPr>
              <w:jc w:val="left"/>
              <w:rPr>
                <w:sz w:val="20"/>
                <w:szCs w:val="20"/>
              </w:rPr>
            </w:pPr>
            <w:r w:rsidRPr="006E21AC">
              <w:rPr>
                <w:b/>
                <w:spacing w:val="-2"/>
                <w:sz w:val="20"/>
                <w:szCs w:val="20"/>
              </w:rPr>
              <w:t>Globemallow</w:t>
            </w:r>
          </w:p>
        </w:tc>
        <w:tc>
          <w:tcPr>
            <w:tcW w:w="850" w:type="dxa"/>
            <w:tcBorders>
              <w:top w:val="single" w:sz="12" w:space="0" w:color="666666"/>
            </w:tcBorders>
            <w:shd w:val="clear" w:color="auto" w:fill="C5E0B3" w:themeFill="accent6" w:themeFillTint="66"/>
            <w:vAlign w:val="center"/>
          </w:tcPr>
          <w:p w14:paraId="0717E5A1" w14:textId="77777777" w:rsidR="00603DCA" w:rsidRPr="006E21AC" w:rsidRDefault="00603DCA" w:rsidP="003E6DD0">
            <w:pPr>
              <w:jc w:val="center"/>
              <w:rPr>
                <w:sz w:val="20"/>
                <w:szCs w:val="20"/>
              </w:rPr>
            </w:pPr>
            <w:r w:rsidRPr="006E21AC">
              <w:rPr>
                <w:sz w:val="20"/>
                <w:szCs w:val="20"/>
              </w:rPr>
              <w:t>A</w:t>
            </w:r>
          </w:p>
        </w:tc>
        <w:tc>
          <w:tcPr>
            <w:tcW w:w="850" w:type="dxa"/>
            <w:tcBorders>
              <w:top w:val="single" w:sz="12" w:space="0" w:color="666666"/>
            </w:tcBorders>
            <w:shd w:val="clear" w:color="auto" w:fill="FF9A99"/>
            <w:vAlign w:val="center"/>
          </w:tcPr>
          <w:p w14:paraId="3AD0F6F4" w14:textId="77777777" w:rsidR="00603DCA" w:rsidRPr="006E21AC" w:rsidRDefault="00603DCA" w:rsidP="003E6DD0">
            <w:pPr>
              <w:jc w:val="center"/>
              <w:rPr>
                <w:sz w:val="20"/>
                <w:szCs w:val="20"/>
              </w:rPr>
            </w:pPr>
            <w:r w:rsidRPr="006E21AC">
              <w:rPr>
                <w:spacing w:val="-5"/>
                <w:sz w:val="20"/>
                <w:szCs w:val="20"/>
              </w:rPr>
              <w:t>C-</w:t>
            </w:r>
          </w:p>
        </w:tc>
        <w:tc>
          <w:tcPr>
            <w:tcW w:w="850" w:type="dxa"/>
            <w:tcBorders>
              <w:top w:val="single" w:sz="12" w:space="0" w:color="666666"/>
            </w:tcBorders>
            <w:vAlign w:val="center"/>
          </w:tcPr>
          <w:p w14:paraId="7D9EC195" w14:textId="77777777" w:rsidR="00603DCA" w:rsidRPr="006E21AC" w:rsidRDefault="00603DCA" w:rsidP="003E6DD0">
            <w:pPr>
              <w:jc w:val="center"/>
              <w:rPr>
                <w:sz w:val="20"/>
                <w:szCs w:val="20"/>
              </w:rPr>
            </w:pPr>
            <w:r w:rsidRPr="006E21AC">
              <w:rPr>
                <w:spacing w:val="-5"/>
                <w:sz w:val="20"/>
                <w:szCs w:val="20"/>
              </w:rPr>
              <w:t>C+</w:t>
            </w:r>
          </w:p>
        </w:tc>
        <w:tc>
          <w:tcPr>
            <w:tcW w:w="850" w:type="dxa"/>
            <w:tcBorders>
              <w:top w:val="single" w:sz="12" w:space="0" w:color="666666"/>
            </w:tcBorders>
            <w:vAlign w:val="center"/>
          </w:tcPr>
          <w:p w14:paraId="4E757441" w14:textId="77777777" w:rsidR="00603DCA" w:rsidRPr="006E21AC" w:rsidRDefault="00603DCA" w:rsidP="003E6DD0">
            <w:pPr>
              <w:jc w:val="center"/>
              <w:rPr>
                <w:sz w:val="20"/>
                <w:szCs w:val="20"/>
              </w:rPr>
            </w:pPr>
            <w:r w:rsidRPr="006E21AC">
              <w:rPr>
                <w:spacing w:val="-5"/>
                <w:sz w:val="20"/>
                <w:szCs w:val="20"/>
              </w:rPr>
              <w:t>B-</w:t>
            </w:r>
          </w:p>
        </w:tc>
        <w:tc>
          <w:tcPr>
            <w:tcW w:w="850" w:type="dxa"/>
            <w:tcBorders>
              <w:top w:val="single" w:sz="12" w:space="0" w:color="666666"/>
            </w:tcBorders>
            <w:vAlign w:val="center"/>
          </w:tcPr>
          <w:p w14:paraId="0AF9B6A9" w14:textId="77777777" w:rsidR="00603DCA" w:rsidRPr="006E21AC" w:rsidRDefault="00603DCA" w:rsidP="003E6DD0">
            <w:pPr>
              <w:jc w:val="center"/>
              <w:rPr>
                <w:sz w:val="20"/>
                <w:szCs w:val="20"/>
              </w:rPr>
            </w:pPr>
            <w:r w:rsidRPr="006E21AC">
              <w:rPr>
                <w:spacing w:val="-5"/>
                <w:sz w:val="20"/>
                <w:szCs w:val="20"/>
              </w:rPr>
              <w:t>C+</w:t>
            </w:r>
          </w:p>
        </w:tc>
        <w:tc>
          <w:tcPr>
            <w:tcW w:w="850" w:type="dxa"/>
            <w:tcBorders>
              <w:top w:val="single" w:sz="12" w:space="0" w:color="666666"/>
            </w:tcBorders>
            <w:vAlign w:val="center"/>
          </w:tcPr>
          <w:p w14:paraId="28E12B17" w14:textId="77777777" w:rsidR="00603DCA" w:rsidRPr="006E21AC" w:rsidRDefault="00603DCA" w:rsidP="003E6DD0">
            <w:pPr>
              <w:jc w:val="center"/>
              <w:rPr>
                <w:sz w:val="20"/>
                <w:szCs w:val="20"/>
              </w:rPr>
            </w:pPr>
            <w:r w:rsidRPr="006E21AC">
              <w:rPr>
                <w:spacing w:val="-5"/>
                <w:sz w:val="20"/>
                <w:szCs w:val="20"/>
              </w:rPr>
              <w:t>B-</w:t>
            </w:r>
          </w:p>
        </w:tc>
      </w:tr>
      <w:tr w:rsidR="00603DCA" w:rsidRPr="006E21AC" w14:paraId="634BB7C2" w14:textId="77777777" w:rsidTr="004D16C1">
        <w:trPr>
          <w:trHeight w:val="289"/>
        </w:trPr>
        <w:tc>
          <w:tcPr>
            <w:tcW w:w="2738" w:type="dxa"/>
            <w:vAlign w:val="center"/>
          </w:tcPr>
          <w:p w14:paraId="450877E4" w14:textId="77777777" w:rsidR="00603DCA" w:rsidRPr="006E21AC" w:rsidRDefault="00603DCA" w:rsidP="00B24D0E">
            <w:pPr>
              <w:jc w:val="left"/>
              <w:rPr>
                <w:sz w:val="20"/>
                <w:szCs w:val="20"/>
              </w:rPr>
            </w:pPr>
            <w:r w:rsidRPr="006E21AC">
              <w:rPr>
                <w:b/>
                <w:sz w:val="20"/>
                <w:szCs w:val="20"/>
              </w:rPr>
              <w:t>Website</w:t>
            </w:r>
            <w:r w:rsidRPr="006E21AC">
              <w:rPr>
                <w:b/>
                <w:spacing w:val="-1"/>
                <w:sz w:val="20"/>
                <w:szCs w:val="20"/>
              </w:rPr>
              <w:t xml:space="preserve"> </w:t>
            </w:r>
            <w:r>
              <w:rPr>
                <w:b/>
                <w:spacing w:val="-1"/>
                <w:sz w:val="20"/>
                <w:szCs w:val="20"/>
              </w:rPr>
              <w:t>F</w:t>
            </w:r>
            <w:r w:rsidRPr="006E21AC">
              <w:rPr>
                <w:b/>
                <w:spacing w:val="-2"/>
                <w:sz w:val="20"/>
                <w:szCs w:val="20"/>
              </w:rPr>
              <w:t>ootprint</w:t>
            </w:r>
          </w:p>
        </w:tc>
        <w:tc>
          <w:tcPr>
            <w:tcW w:w="850" w:type="dxa"/>
            <w:shd w:val="clear" w:color="auto" w:fill="C5E0B3" w:themeFill="accent6" w:themeFillTint="66"/>
            <w:vAlign w:val="center"/>
          </w:tcPr>
          <w:p w14:paraId="70EC2CC8" w14:textId="77777777" w:rsidR="00603DCA" w:rsidRPr="006E21AC" w:rsidRDefault="00603DCA" w:rsidP="003E6DD0">
            <w:pPr>
              <w:jc w:val="center"/>
              <w:rPr>
                <w:sz w:val="20"/>
                <w:szCs w:val="20"/>
              </w:rPr>
            </w:pPr>
            <w:r w:rsidRPr="006E21AC">
              <w:rPr>
                <w:sz w:val="20"/>
                <w:szCs w:val="20"/>
              </w:rPr>
              <w:t>B</w:t>
            </w:r>
          </w:p>
        </w:tc>
        <w:tc>
          <w:tcPr>
            <w:tcW w:w="850" w:type="dxa"/>
            <w:shd w:val="clear" w:color="auto" w:fill="FF9999"/>
            <w:vAlign w:val="center"/>
          </w:tcPr>
          <w:p w14:paraId="2F7EF562"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9999"/>
            <w:vAlign w:val="center"/>
          </w:tcPr>
          <w:p w14:paraId="34988CD7"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FFFF" w:themeFill="background1"/>
            <w:vAlign w:val="center"/>
          </w:tcPr>
          <w:p w14:paraId="5B5FDE95" w14:textId="77777777" w:rsidR="00603DCA" w:rsidRPr="006E21AC" w:rsidRDefault="00603DCA" w:rsidP="003E6DD0">
            <w:pPr>
              <w:jc w:val="center"/>
              <w:rPr>
                <w:sz w:val="20"/>
                <w:szCs w:val="20"/>
              </w:rPr>
            </w:pPr>
            <w:r w:rsidRPr="006E21AC">
              <w:rPr>
                <w:sz w:val="20"/>
                <w:szCs w:val="20"/>
              </w:rPr>
              <w:t>D</w:t>
            </w:r>
          </w:p>
        </w:tc>
        <w:tc>
          <w:tcPr>
            <w:tcW w:w="850" w:type="dxa"/>
            <w:shd w:val="clear" w:color="auto" w:fill="FF9999"/>
            <w:vAlign w:val="center"/>
          </w:tcPr>
          <w:p w14:paraId="07EAE91A"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FFFF" w:themeFill="background1"/>
            <w:vAlign w:val="center"/>
          </w:tcPr>
          <w:p w14:paraId="59FD3E4B" w14:textId="77777777" w:rsidR="00603DCA" w:rsidRPr="006E21AC" w:rsidRDefault="00603DCA" w:rsidP="003E6DD0">
            <w:pPr>
              <w:jc w:val="center"/>
              <w:rPr>
                <w:sz w:val="20"/>
                <w:szCs w:val="20"/>
              </w:rPr>
            </w:pPr>
            <w:r w:rsidRPr="006E21AC">
              <w:rPr>
                <w:sz w:val="20"/>
                <w:szCs w:val="20"/>
              </w:rPr>
              <w:t>C</w:t>
            </w:r>
          </w:p>
        </w:tc>
      </w:tr>
      <w:tr w:rsidR="00603DCA" w:rsidRPr="006E21AC" w14:paraId="1D5EF232" w14:textId="77777777" w:rsidTr="004D16C1">
        <w:trPr>
          <w:trHeight w:val="289"/>
        </w:trPr>
        <w:tc>
          <w:tcPr>
            <w:tcW w:w="2738" w:type="dxa"/>
            <w:vAlign w:val="center"/>
          </w:tcPr>
          <w:p w14:paraId="6AD5789F" w14:textId="30415875" w:rsidR="00603DCA" w:rsidRPr="006E21AC" w:rsidRDefault="00603DCA" w:rsidP="00B24D0E">
            <w:pPr>
              <w:jc w:val="left"/>
              <w:rPr>
                <w:sz w:val="20"/>
                <w:szCs w:val="20"/>
              </w:rPr>
            </w:pPr>
            <w:r w:rsidRPr="006E21AC">
              <w:rPr>
                <w:b/>
                <w:sz w:val="20"/>
                <w:szCs w:val="20"/>
              </w:rPr>
              <w:t>GreenIT</w:t>
            </w:r>
            <w:r w:rsidR="009A50EE">
              <w:rPr>
                <w:b/>
                <w:sz w:val="20"/>
                <w:szCs w:val="20"/>
              </w:rPr>
              <w:t>-</w:t>
            </w:r>
            <w:r>
              <w:rPr>
                <w:b/>
                <w:sz w:val="20"/>
                <w:szCs w:val="20"/>
              </w:rPr>
              <w:t>A</w:t>
            </w:r>
            <w:r w:rsidRPr="006E21AC">
              <w:rPr>
                <w:b/>
                <w:spacing w:val="-2"/>
                <w:sz w:val="20"/>
                <w:szCs w:val="20"/>
              </w:rPr>
              <w:t>nalysis</w:t>
            </w:r>
          </w:p>
        </w:tc>
        <w:tc>
          <w:tcPr>
            <w:tcW w:w="850" w:type="dxa"/>
            <w:shd w:val="clear" w:color="auto" w:fill="FFFFFF" w:themeFill="background1"/>
            <w:vAlign w:val="center"/>
          </w:tcPr>
          <w:p w14:paraId="1A81623A" w14:textId="77777777" w:rsidR="00603DCA" w:rsidRPr="006E21AC" w:rsidRDefault="00603DCA" w:rsidP="003E6DD0">
            <w:pPr>
              <w:jc w:val="center"/>
              <w:rPr>
                <w:sz w:val="20"/>
                <w:szCs w:val="20"/>
              </w:rPr>
            </w:pPr>
            <w:r w:rsidRPr="006E21AC">
              <w:rPr>
                <w:sz w:val="20"/>
                <w:szCs w:val="20"/>
              </w:rPr>
              <w:t>C</w:t>
            </w:r>
          </w:p>
        </w:tc>
        <w:tc>
          <w:tcPr>
            <w:tcW w:w="850" w:type="dxa"/>
            <w:shd w:val="clear" w:color="auto" w:fill="FF9A99"/>
            <w:vAlign w:val="center"/>
          </w:tcPr>
          <w:p w14:paraId="70A20549" w14:textId="77777777" w:rsidR="00603DCA" w:rsidRPr="006E21AC" w:rsidRDefault="00603DCA" w:rsidP="003E6DD0">
            <w:pPr>
              <w:jc w:val="center"/>
              <w:rPr>
                <w:sz w:val="20"/>
                <w:szCs w:val="20"/>
              </w:rPr>
            </w:pPr>
            <w:r w:rsidRPr="006E21AC">
              <w:rPr>
                <w:sz w:val="20"/>
                <w:szCs w:val="20"/>
              </w:rPr>
              <w:t>D</w:t>
            </w:r>
          </w:p>
        </w:tc>
        <w:tc>
          <w:tcPr>
            <w:tcW w:w="850" w:type="dxa"/>
            <w:shd w:val="clear" w:color="auto" w:fill="FFFFFF" w:themeFill="background1"/>
            <w:vAlign w:val="center"/>
          </w:tcPr>
          <w:p w14:paraId="12B1C6E5" w14:textId="77777777" w:rsidR="00603DCA" w:rsidRPr="006E21AC" w:rsidRDefault="00603DCA" w:rsidP="003E6DD0">
            <w:pPr>
              <w:jc w:val="center"/>
              <w:rPr>
                <w:sz w:val="20"/>
                <w:szCs w:val="20"/>
              </w:rPr>
            </w:pPr>
            <w:r w:rsidRPr="006E21AC">
              <w:rPr>
                <w:sz w:val="20"/>
                <w:szCs w:val="20"/>
              </w:rPr>
              <w:t>C</w:t>
            </w:r>
          </w:p>
        </w:tc>
        <w:tc>
          <w:tcPr>
            <w:tcW w:w="850" w:type="dxa"/>
            <w:shd w:val="clear" w:color="auto" w:fill="C5E0B3" w:themeFill="accent6" w:themeFillTint="66"/>
            <w:vAlign w:val="center"/>
          </w:tcPr>
          <w:p w14:paraId="4927FEF5" w14:textId="77777777" w:rsidR="00603DCA" w:rsidRPr="006E21AC" w:rsidRDefault="00603DCA" w:rsidP="003E6DD0">
            <w:pPr>
              <w:jc w:val="center"/>
              <w:rPr>
                <w:sz w:val="20"/>
                <w:szCs w:val="20"/>
              </w:rPr>
            </w:pPr>
            <w:r w:rsidRPr="006E21AC">
              <w:rPr>
                <w:sz w:val="20"/>
                <w:szCs w:val="20"/>
              </w:rPr>
              <w:t>B</w:t>
            </w:r>
          </w:p>
        </w:tc>
        <w:tc>
          <w:tcPr>
            <w:tcW w:w="850" w:type="dxa"/>
            <w:shd w:val="clear" w:color="auto" w:fill="FFFFFF" w:themeFill="background1"/>
            <w:vAlign w:val="center"/>
          </w:tcPr>
          <w:p w14:paraId="1E6CC696" w14:textId="77777777" w:rsidR="00603DCA" w:rsidRPr="006E21AC" w:rsidRDefault="00603DCA" w:rsidP="003E6DD0">
            <w:pPr>
              <w:jc w:val="center"/>
              <w:rPr>
                <w:sz w:val="20"/>
                <w:szCs w:val="20"/>
              </w:rPr>
            </w:pPr>
            <w:r w:rsidRPr="006E21AC">
              <w:rPr>
                <w:sz w:val="20"/>
                <w:szCs w:val="20"/>
              </w:rPr>
              <w:t>C</w:t>
            </w:r>
          </w:p>
        </w:tc>
        <w:tc>
          <w:tcPr>
            <w:tcW w:w="850" w:type="dxa"/>
            <w:shd w:val="clear" w:color="auto" w:fill="FFFFFF" w:themeFill="background1"/>
            <w:vAlign w:val="center"/>
          </w:tcPr>
          <w:p w14:paraId="4E0B2A34" w14:textId="77777777" w:rsidR="00603DCA" w:rsidRPr="006E21AC" w:rsidRDefault="00603DCA" w:rsidP="003E6DD0">
            <w:pPr>
              <w:jc w:val="center"/>
              <w:rPr>
                <w:sz w:val="20"/>
                <w:szCs w:val="20"/>
              </w:rPr>
            </w:pPr>
            <w:r w:rsidRPr="006E21AC">
              <w:rPr>
                <w:sz w:val="20"/>
                <w:szCs w:val="20"/>
              </w:rPr>
              <w:t>C</w:t>
            </w:r>
          </w:p>
        </w:tc>
      </w:tr>
      <w:tr w:rsidR="00603DCA" w:rsidRPr="006E21AC" w14:paraId="533668FD" w14:textId="77777777" w:rsidTr="004D16C1">
        <w:trPr>
          <w:trHeight w:val="289"/>
        </w:trPr>
        <w:tc>
          <w:tcPr>
            <w:tcW w:w="2738" w:type="dxa"/>
            <w:vAlign w:val="center"/>
          </w:tcPr>
          <w:p w14:paraId="5E7E31D1" w14:textId="77777777" w:rsidR="00603DCA" w:rsidRPr="006E21AC" w:rsidRDefault="00603DCA" w:rsidP="00B24D0E">
            <w:pPr>
              <w:jc w:val="left"/>
              <w:rPr>
                <w:sz w:val="20"/>
                <w:szCs w:val="20"/>
              </w:rPr>
            </w:pPr>
            <w:r w:rsidRPr="006E21AC">
              <w:rPr>
                <w:b/>
                <w:sz w:val="20"/>
                <w:szCs w:val="20"/>
              </w:rPr>
              <w:lastRenderedPageBreak/>
              <w:t>Website</w:t>
            </w:r>
            <w:r w:rsidRPr="006E21AC">
              <w:rPr>
                <w:b/>
                <w:spacing w:val="-1"/>
                <w:sz w:val="20"/>
                <w:szCs w:val="20"/>
              </w:rPr>
              <w:t xml:space="preserve"> </w:t>
            </w:r>
            <w:r>
              <w:rPr>
                <w:b/>
                <w:spacing w:val="-1"/>
                <w:sz w:val="20"/>
                <w:szCs w:val="20"/>
              </w:rPr>
              <w:t>C</w:t>
            </w:r>
            <w:r w:rsidRPr="006E21AC">
              <w:rPr>
                <w:b/>
                <w:spacing w:val="-2"/>
                <w:sz w:val="20"/>
                <w:szCs w:val="20"/>
              </w:rPr>
              <w:t>arbon</w:t>
            </w:r>
            <w:r>
              <w:rPr>
                <w:b/>
                <w:spacing w:val="-2"/>
                <w:sz w:val="20"/>
                <w:szCs w:val="20"/>
              </w:rPr>
              <w:t xml:space="preserve"> Calculator</w:t>
            </w:r>
          </w:p>
        </w:tc>
        <w:tc>
          <w:tcPr>
            <w:tcW w:w="850" w:type="dxa"/>
            <w:shd w:val="clear" w:color="auto" w:fill="C5E0B3" w:themeFill="accent6" w:themeFillTint="66"/>
            <w:vAlign w:val="center"/>
          </w:tcPr>
          <w:p w14:paraId="2A4A0DF9" w14:textId="77777777" w:rsidR="00603DCA" w:rsidRPr="006E21AC" w:rsidRDefault="00603DCA" w:rsidP="003E6DD0">
            <w:pPr>
              <w:jc w:val="center"/>
              <w:rPr>
                <w:sz w:val="20"/>
                <w:szCs w:val="20"/>
              </w:rPr>
            </w:pPr>
            <w:r w:rsidRPr="006E21AC">
              <w:rPr>
                <w:sz w:val="20"/>
                <w:szCs w:val="20"/>
              </w:rPr>
              <w:t>B</w:t>
            </w:r>
          </w:p>
        </w:tc>
        <w:tc>
          <w:tcPr>
            <w:tcW w:w="850" w:type="dxa"/>
            <w:shd w:val="clear" w:color="auto" w:fill="FF9999"/>
            <w:vAlign w:val="center"/>
          </w:tcPr>
          <w:p w14:paraId="7606C446"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9999"/>
            <w:vAlign w:val="center"/>
          </w:tcPr>
          <w:p w14:paraId="7CA4A1D2"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FFFF" w:themeFill="background1"/>
            <w:vAlign w:val="center"/>
          </w:tcPr>
          <w:p w14:paraId="52E0E0CF" w14:textId="77777777" w:rsidR="00603DCA" w:rsidRPr="006E21AC" w:rsidRDefault="00603DCA" w:rsidP="003E6DD0">
            <w:pPr>
              <w:jc w:val="center"/>
              <w:rPr>
                <w:sz w:val="20"/>
                <w:szCs w:val="20"/>
              </w:rPr>
            </w:pPr>
            <w:r w:rsidRPr="006E21AC">
              <w:rPr>
                <w:sz w:val="20"/>
                <w:szCs w:val="20"/>
              </w:rPr>
              <w:t>C</w:t>
            </w:r>
          </w:p>
        </w:tc>
        <w:tc>
          <w:tcPr>
            <w:tcW w:w="850" w:type="dxa"/>
            <w:shd w:val="clear" w:color="auto" w:fill="FF9999"/>
            <w:vAlign w:val="center"/>
          </w:tcPr>
          <w:p w14:paraId="181D5838"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FFFF" w:themeFill="background1"/>
            <w:vAlign w:val="center"/>
          </w:tcPr>
          <w:p w14:paraId="38CE08DA" w14:textId="77777777" w:rsidR="00603DCA" w:rsidRPr="006E21AC" w:rsidRDefault="00603DCA" w:rsidP="003E6DD0">
            <w:pPr>
              <w:jc w:val="center"/>
              <w:rPr>
                <w:sz w:val="20"/>
                <w:szCs w:val="20"/>
              </w:rPr>
            </w:pPr>
            <w:r w:rsidRPr="006E21AC">
              <w:rPr>
                <w:sz w:val="20"/>
                <w:szCs w:val="20"/>
              </w:rPr>
              <w:t>C</w:t>
            </w:r>
          </w:p>
        </w:tc>
      </w:tr>
      <w:tr w:rsidR="00603DCA" w:rsidRPr="006E21AC" w14:paraId="0AD055E0" w14:textId="77777777" w:rsidTr="004D16C1">
        <w:trPr>
          <w:trHeight w:val="289"/>
        </w:trPr>
        <w:tc>
          <w:tcPr>
            <w:tcW w:w="2738" w:type="dxa"/>
            <w:vAlign w:val="center"/>
          </w:tcPr>
          <w:p w14:paraId="69668AEC" w14:textId="77777777" w:rsidR="00603DCA" w:rsidRPr="006E21AC" w:rsidRDefault="00603DCA" w:rsidP="00B24D0E">
            <w:pPr>
              <w:jc w:val="left"/>
              <w:rPr>
                <w:sz w:val="20"/>
                <w:szCs w:val="20"/>
              </w:rPr>
            </w:pPr>
            <w:r w:rsidRPr="006E21AC">
              <w:rPr>
                <w:b/>
                <w:sz w:val="20"/>
                <w:szCs w:val="20"/>
              </w:rPr>
              <w:t>Digital</w:t>
            </w:r>
            <w:r w:rsidRPr="006E21AC">
              <w:rPr>
                <w:b/>
                <w:spacing w:val="-2"/>
                <w:sz w:val="20"/>
                <w:szCs w:val="20"/>
              </w:rPr>
              <w:t xml:space="preserve"> beacon</w:t>
            </w:r>
          </w:p>
        </w:tc>
        <w:tc>
          <w:tcPr>
            <w:tcW w:w="850" w:type="dxa"/>
            <w:shd w:val="clear" w:color="auto" w:fill="C5E0B3" w:themeFill="accent6" w:themeFillTint="66"/>
            <w:vAlign w:val="center"/>
          </w:tcPr>
          <w:p w14:paraId="1DEC77D9" w14:textId="77777777" w:rsidR="00603DCA" w:rsidRPr="006E21AC" w:rsidRDefault="00603DCA" w:rsidP="003E6DD0">
            <w:pPr>
              <w:jc w:val="center"/>
              <w:rPr>
                <w:sz w:val="20"/>
                <w:szCs w:val="20"/>
              </w:rPr>
            </w:pPr>
            <w:r w:rsidRPr="006E21AC">
              <w:rPr>
                <w:sz w:val="20"/>
                <w:szCs w:val="20"/>
              </w:rPr>
              <w:t>C</w:t>
            </w:r>
          </w:p>
        </w:tc>
        <w:tc>
          <w:tcPr>
            <w:tcW w:w="850" w:type="dxa"/>
            <w:shd w:val="clear" w:color="auto" w:fill="FF9999"/>
            <w:vAlign w:val="center"/>
          </w:tcPr>
          <w:p w14:paraId="13BE79D4"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9999"/>
            <w:vAlign w:val="center"/>
          </w:tcPr>
          <w:p w14:paraId="0D548420"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FFFF" w:themeFill="background1"/>
            <w:vAlign w:val="center"/>
          </w:tcPr>
          <w:p w14:paraId="7E5D6563" w14:textId="77777777" w:rsidR="00603DCA" w:rsidRPr="006E21AC" w:rsidRDefault="00603DCA" w:rsidP="003E6DD0">
            <w:pPr>
              <w:jc w:val="center"/>
              <w:rPr>
                <w:sz w:val="20"/>
                <w:szCs w:val="20"/>
              </w:rPr>
            </w:pPr>
            <w:r w:rsidRPr="006E21AC">
              <w:rPr>
                <w:sz w:val="20"/>
                <w:szCs w:val="20"/>
              </w:rPr>
              <w:t>D</w:t>
            </w:r>
          </w:p>
        </w:tc>
        <w:tc>
          <w:tcPr>
            <w:tcW w:w="850" w:type="dxa"/>
            <w:shd w:val="clear" w:color="auto" w:fill="FF9999"/>
            <w:vAlign w:val="center"/>
          </w:tcPr>
          <w:p w14:paraId="600775C8" w14:textId="77777777" w:rsidR="00603DCA" w:rsidRPr="006E21AC" w:rsidRDefault="00603DCA" w:rsidP="003E6DD0">
            <w:pPr>
              <w:jc w:val="center"/>
              <w:rPr>
                <w:sz w:val="20"/>
                <w:szCs w:val="20"/>
              </w:rPr>
            </w:pPr>
            <w:r w:rsidRPr="006E21AC">
              <w:rPr>
                <w:sz w:val="20"/>
                <w:szCs w:val="20"/>
              </w:rPr>
              <w:t>F</w:t>
            </w:r>
          </w:p>
        </w:tc>
        <w:tc>
          <w:tcPr>
            <w:tcW w:w="850" w:type="dxa"/>
            <w:shd w:val="clear" w:color="auto" w:fill="FFFFFF" w:themeFill="background1"/>
            <w:vAlign w:val="center"/>
          </w:tcPr>
          <w:p w14:paraId="193E6C60" w14:textId="77777777" w:rsidR="00603DCA" w:rsidRPr="006E21AC" w:rsidRDefault="00603DCA" w:rsidP="003E6DD0">
            <w:pPr>
              <w:jc w:val="center"/>
              <w:rPr>
                <w:sz w:val="20"/>
                <w:szCs w:val="20"/>
              </w:rPr>
            </w:pPr>
            <w:r w:rsidRPr="006E21AC">
              <w:rPr>
                <w:sz w:val="20"/>
                <w:szCs w:val="20"/>
              </w:rPr>
              <w:t>D</w:t>
            </w:r>
          </w:p>
        </w:tc>
      </w:tr>
      <w:tr w:rsidR="00603DCA" w:rsidRPr="006E21AC" w14:paraId="07810FAD" w14:textId="77777777" w:rsidTr="004320C8">
        <w:trPr>
          <w:trHeight w:val="289"/>
        </w:trPr>
        <w:tc>
          <w:tcPr>
            <w:tcW w:w="2738" w:type="dxa"/>
            <w:tcBorders>
              <w:bottom w:val="single" w:sz="4" w:space="0" w:color="auto"/>
            </w:tcBorders>
            <w:vAlign w:val="center"/>
          </w:tcPr>
          <w:p w14:paraId="757B3249" w14:textId="77777777" w:rsidR="00603DCA" w:rsidRPr="006E21AC" w:rsidRDefault="00603DCA" w:rsidP="00B24D0E">
            <w:pPr>
              <w:jc w:val="left"/>
              <w:rPr>
                <w:sz w:val="20"/>
                <w:szCs w:val="20"/>
              </w:rPr>
            </w:pPr>
            <w:r w:rsidRPr="006E21AC">
              <w:rPr>
                <w:b/>
                <w:spacing w:val="-2"/>
                <w:sz w:val="20"/>
                <w:szCs w:val="20"/>
              </w:rPr>
              <w:t>Ecograder</w:t>
            </w:r>
          </w:p>
        </w:tc>
        <w:tc>
          <w:tcPr>
            <w:tcW w:w="850" w:type="dxa"/>
            <w:tcBorders>
              <w:bottom w:val="single" w:sz="4" w:space="0" w:color="auto"/>
            </w:tcBorders>
            <w:shd w:val="clear" w:color="auto" w:fill="C5E0B3" w:themeFill="accent6" w:themeFillTint="66"/>
            <w:vAlign w:val="center"/>
          </w:tcPr>
          <w:p w14:paraId="12451867" w14:textId="77777777" w:rsidR="00603DCA" w:rsidRPr="006E21AC" w:rsidRDefault="00603DCA" w:rsidP="003E6DD0">
            <w:pPr>
              <w:jc w:val="center"/>
              <w:rPr>
                <w:sz w:val="20"/>
                <w:szCs w:val="20"/>
              </w:rPr>
            </w:pPr>
            <w:r w:rsidRPr="006E21AC">
              <w:rPr>
                <w:sz w:val="20"/>
                <w:szCs w:val="20"/>
              </w:rPr>
              <w:t>C</w:t>
            </w:r>
          </w:p>
        </w:tc>
        <w:tc>
          <w:tcPr>
            <w:tcW w:w="850" w:type="dxa"/>
            <w:tcBorders>
              <w:bottom w:val="single" w:sz="4" w:space="0" w:color="auto"/>
            </w:tcBorders>
            <w:shd w:val="clear" w:color="auto" w:fill="FF9999"/>
            <w:vAlign w:val="center"/>
          </w:tcPr>
          <w:p w14:paraId="7FC5E0E2" w14:textId="77777777" w:rsidR="00603DCA" w:rsidRPr="006E21AC" w:rsidRDefault="00603DCA" w:rsidP="003E6DD0">
            <w:pPr>
              <w:jc w:val="center"/>
              <w:rPr>
                <w:sz w:val="20"/>
                <w:szCs w:val="20"/>
              </w:rPr>
            </w:pPr>
            <w:r w:rsidRPr="006E21AC">
              <w:rPr>
                <w:sz w:val="20"/>
                <w:szCs w:val="20"/>
              </w:rPr>
              <w:t>E</w:t>
            </w:r>
          </w:p>
        </w:tc>
        <w:tc>
          <w:tcPr>
            <w:tcW w:w="850" w:type="dxa"/>
            <w:tcBorders>
              <w:bottom w:val="single" w:sz="4" w:space="0" w:color="auto"/>
            </w:tcBorders>
            <w:shd w:val="clear" w:color="auto" w:fill="FF9999"/>
            <w:vAlign w:val="center"/>
          </w:tcPr>
          <w:p w14:paraId="65514A84" w14:textId="77777777" w:rsidR="00603DCA" w:rsidRPr="006E21AC" w:rsidRDefault="00603DCA" w:rsidP="003E6DD0">
            <w:pPr>
              <w:jc w:val="center"/>
              <w:rPr>
                <w:sz w:val="20"/>
                <w:szCs w:val="20"/>
              </w:rPr>
            </w:pPr>
            <w:r w:rsidRPr="006E21AC">
              <w:rPr>
                <w:sz w:val="20"/>
                <w:szCs w:val="20"/>
              </w:rPr>
              <w:t>E</w:t>
            </w:r>
          </w:p>
        </w:tc>
        <w:tc>
          <w:tcPr>
            <w:tcW w:w="850" w:type="dxa"/>
            <w:tcBorders>
              <w:bottom w:val="single" w:sz="4" w:space="0" w:color="auto"/>
            </w:tcBorders>
            <w:shd w:val="clear" w:color="auto" w:fill="FFFFFF" w:themeFill="background1"/>
            <w:vAlign w:val="center"/>
          </w:tcPr>
          <w:p w14:paraId="7AA49313" w14:textId="77777777" w:rsidR="00603DCA" w:rsidRPr="006E21AC" w:rsidRDefault="00603DCA" w:rsidP="003E6DD0">
            <w:pPr>
              <w:jc w:val="center"/>
              <w:rPr>
                <w:sz w:val="20"/>
                <w:szCs w:val="20"/>
              </w:rPr>
            </w:pPr>
            <w:r w:rsidRPr="006E21AC">
              <w:rPr>
                <w:sz w:val="20"/>
                <w:szCs w:val="20"/>
              </w:rPr>
              <w:t>D</w:t>
            </w:r>
          </w:p>
        </w:tc>
        <w:tc>
          <w:tcPr>
            <w:tcW w:w="850" w:type="dxa"/>
            <w:tcBorders>
              <w:bottom w:val="single" w:sz="4" w:space="0" w:color="auto"/>
            </w:tcBorders>
            <w:shd w:val="clear" w:color="auto" w:fill="FF9999"/>
            <w:vAlign w:val="center"/>
          </w:tcPr>
          <w:p w14:paraId="16AB3A0A" w14:textId="77777777" w:rsidR="00603DCA" w:rsidRPr="006E21AC" w:rsidRDefault="00603DCA" w:rsidP="003E6DD0">
            <w:pPr>
              <w:jc w:val="center"/>
              <w:rPr>
                <w:sz w:val="20"/>
                <w:szCs w:val="20"/>
              </w:rPr>
            </w:pPr>
            <w:r w:rsidRPr="006E21AC">
              <w:rPr>
                <w:sz w:val="20"/>
                <w:szCs w:val="20"/>
              </w:rPr>
              <w:t>E</w:t>
            </w:r>
          </w:p>
        </w:tc>
        <w:tc>
          <w:tcPr>
            <w:tcW w:w="850" w:type="dxa"/>
            <w:tcBorders>
              <w:bottom w:val="single" w:sz="4" w:space="0" w:color="auto"/>
            </w:tcBorders>
            <w:shd w:val="clear" w:color="auto" w:fill="FFFFFF" w:themeFill="background1"/>
            <w:vAlign w:val="center"/>
          </w:tcPr>
          <w:p w14:paraId="41DE481B" w14:textId="77777777" w:rsidR="00603DCA" w:rsidRPr="006E21AC" w:rsidRDefault="00603DCA" w:rsidP="003E6DD0">
            <w:pPr>
              <w:jc w:val="center"/>
              <w:rPr>
                <w:sz w:val="20"/>
                <w:szCs w:val="20"/>
              </w:rPr>
            </w:pPr>
            <w:r w:rsidRPr="006E21AC">
              <w:rPr>
                <w:sz w:val="20"/>
                <w:szCs w:val="20"/>
              </w:rPr>
              <w:t>D</w:t>
            </w:r>
          </w:p>
        </w:tc>
      </w:tr>
      <w:tr w:rsidR="00D707D4" w:rsidRPr="006E21AC" w14:paraId="6E95F050" w14:textId="77777777" w:rsidTr="004320C8">
        <w:trPr>
          <w:trHeight w:val="289"/>
        </w:trPr>
        <w:tc>
          <w:tcPr>
            <w:tcW w:w="7838" w:type="dxa"/>
            <w:gridSpan w:val="7"/>
            <w:tcBorders>
              <w:left w:val="nil"/>
              <w:bottom w:val="nil"/>
              <w:right w:val="nil"/>
            </w:tcBorders>
            <w:vAlign w:val="center"/>
          </w:tcPr>
          <w:p w14:paraId="5A5E4BFC" w14:textId="30BE4E85" w:rsidR="00D707D4" w:rsidRPr="006E21AC" w:rsidRDefault="00D707D4" w:rsidP="004320C8">
            <w:pPr>
              <w:rPr>
                <w:sz w:val="20"/>
                <w:szCs w:val="20"/>
              </w:rPr>
            </w:pPr>
            <w:r>
              <w:rPr>
                <w:sz w:val="20"/>
                <w:szCs w:val="20"/>
              </w:rPr>
              <w:t>Legenda: Barva ozadja celice označuje razvrstitev ocen po posameznem orodju: zelena = najvišja ocena, najbolj trajnostna stran; rdeča = najnižja ocena, najmanj trajnostna stran; bela = vmesne ocene</w:t>
            </w:r>
          </w:p>
        </w:tc>
      </w:tr>
    </w:tbl>
    <w:p w14:paraId="7D43077B" w14:textId="77777777" w:rsidR="00603DCA" w:rsidRDefault="00603DCA" w:rsidP="00603DCA">
      <w:pPr>
        <w:rPr>
          <w:sz w:val="20"/>
          <w:szCs w:val="20"/>
        </w:rPr>
      </w:pPr>
    </w:p>
    <w:p w14:paraId="0F82FD43" w14:textId="55EB5C97" w:rsidR="00603DCA" w:rsidRPr="00762FFB" w:rsidRDefault="00603DCA" w:rsidP="00603DCA">
      <w:r w:rsidRPr="00762FFB">
        <w:t xml:space="preserve">Kot je razvidno iz tabele </w:t>
      </w:r>
      <w:r w:rsidR="00D506E0">
        <w:t>3</w:t>
      </w:r>
      <w:r w:rsidRPr="00762FFB">
        <w:t>, se ocene, pridobljene z različnimi orodji, v nekaterih primerih pomembno razlikujejo. V tem primeru izstopa orodje GreenIT</w:t>
      </w:r>
      <w:r w:rsidR="009A50EE">
        <w:t>-</w:t>
      </w:r>
      <w:r w:rsidRPr="00762FFB">
        <w:t xml:space="preserve">Analysis, ki je za razliko od ostalih orodij najvišjo oceno </w:t>
      </w:r>
      <w:r w:rsidR="00D12CE7">
        <w:t>d</w:t>
      </w:r>
      <w:r w:rsidRPr="00762FFB">
        <w:t xml:space="preserve">odelilo spletni strani UNG. Ne glede na </w:t>
      </w:r>
      <w:r w:rsidR="00222679">
        <w:t xml:space="preserve">metodološke </w:t>
      </w:r>
      <w:r w:rsidRPr="00762FFB">
        <w:t xml:space="preserve">razlike </w:t>
      </w:r>
      <w:r w:rsidR="00222679">
        <w:t>med orodji</w:t>
      </w:r>
      <w:r w:rsidR="00D5021C">
        <w:t xml:space="preserve">, se </w:t>
      </w:r>
      <w:r w:rsidRPr="00762FFB">
        <w:t>spletna stran UL</w:t>
      </w:r>
      <w:r w:rsidR="00D5021C">
        <w:t xml:space="preserve"> uvršča med najbolj okoljsko trajnostne</w:t>
      </w:r>
      <w:r w:rsidRPr="00762FFB">
        <w:t>, medtem ko imajo spletne strani UM, UPR in N</w:t>
      </w:r>
      <w:r w:rsidR="00164BDF">
        <w:t>U</w:t>
      </w:r>
      <w:r w:rsidRPr="00762FFB">
        <w:t xml:space="preserve"> </w:t>
      </w:r>
      <w:r w:rsidR="00D5021C">
        <w:t>najnižje ocene</w:t>
      </w:r>
      <w:r w:rsidRPr="00762FFB">
        <w:t>.</w:t>
      </w:r>
    </w:p>
    <w:p w14:paraId="2F3AA552" w14:textId="65B7F0D1" w:rsidR="00603DCA" w:rsidRPr="00762FFB" w:rsidRDefault="00603DCA" w:rsidP="00603DCA">
      <w:r w:rsidRPr="00762FFB">
        <w:t>Da bi dobili podrobnejše rezultate, smo zbrali tudi podatke o emisijah CO</w:t>
      </w:r>
      <w:r w:rsidRPr="00D5021C">
        <w:rPr>
          <w:vertAlign w:val="subscript"/>
        </w:rPr>
        <w:t>2</w:t>
      </w:r>
      <w:r w:rsidRPr="00762FFB">
        <w:t xml:space="preserve"> (g) na obisk spletne strani. Podobno kot pri oceni okoljske trajnosti so se tudi v tem primeru rezultati posameznih orodij razlikovali, zato smo izračunali povprečja, </w:t>
      </w:r>
      <w:r w:rsidR="009E2B12">
        <w:t>kot prikazuje slika</w:t>
      </w:r>
      <w:r w:rsidRPr="00762FFB">
        <w:t xml:space="preserve"> </w:t>
      </w:r>
      <w:r w:rsidR="009E2B12">
        <w:t>2</w:t>
      </w:r>
      <w:r w:rsidRPr="00762FFB">
        <w:t xml:space="preserve">. </w:t>
      </w:r>
    </w:p>
    <w:p w14:paraId="77E4F42E" w14:textId="77777777" w:rsidR="00603DCA" w:rsidRDefault="00603DCA" w:rsidP="00603DCA">
      <w:pPr>
        <w:keepNext/>
        <w:jc w:val="center"/>
      </w:pPr>
      <w:r w:rsidRPr="00574E4A">
        <w:rPr>
          <w:noProof/>
        </w:rPr>
        <w:drawing>
          <wp:inline distT="0" distB="0" distL="0" distR="0" wp14:anchorId="4B819843" wp14:editId="00F57DC4">
            <wp:extent cx="5331408" cy="2613887"/>
            <wp:effectExtent l="0" t="0" r="3175" b="2540"/>
            <wp:docPr id="5474121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12102" name="Slika 1"/>
                    <pic:cNvPicPr/>
                  </pic:nvPicPr>
                  <pic:blipFill>
                    <a:blip r:embed="rId10">
                      <a:extLst>
                        <a:ext uri="{28A0092B-C50C-407E-A947-70E740481C1C}">
                          <a14:useLocalDpi xmlns:a14="http://schemas.microsoft.com/office/drawing/2010/main" val="0"/>
                        </a:ext>
                      </a:extLst>
                    </a:blip>
                    <a:stretch>
                      <a:fillRect/>
                    </a:stretch>
                  </pic:blipFill>
                  <pic:spPr>
                    <a:xfrm>
                      <a:off x="0" y="0"/>
                      <a:ext cx="5331408" cy="2613887"/>
                    </a:xfrm>
                    <a:prstGeom prst="rect">
                      <a:avLst/>
                    </a:prstGeom>
                  </pic:spPr>
                </pic:pic>
              </a:graphicData>
            </a:graphic>
          </wp:inline>
        </w:drawing>
      </w:r>
    </w:p>
    <w:p w14:paraId="25788E29" w14:textId="0078B5AF" w:rsidR="00603DCA" w:rsidRPr="001762B0" w:rsidRDefault="00603DCA" w:rsidP="00603DCA">
      <w:pPr>
        <w:pStyle w:val="Caption"/>
      </w:pPr>
      <w:r>
        <w:t xml:space="preserve">Slika </w:t>
      </w:r>
      <w:fldSimple w:instr=" SEQ Slika \* ARABIC ">
        <w:r w:rsidR="009E2B12">
          <w:rPr>
            <w:noProof/>
          </w:rPr>
          <w:t>2</w:t>
        </w:r>
      </w:fldSimple>
      <w:r>
        <w:t>: Ocena povprečne</w:t>
      </w:r>
      <w:r w:rsidRPr="00E57FF6">
        <w:t xml:space="preserve"> vrednosti emisij CO</w:t>
      </w:r>
      <w:r w:rsidRPr="009E2B12">
        <w:rPr>
          <w:vertAlign w:val="subscript"/>
        </w:rPr>
        <w:t>2</w:t>
      </w:r>
      <w:r w:rsidR="00DA68E2">
        <w:rPr>
          <w:vertAlign w:val="subscript"/>
        </w:rPr>
        <w:t xml:space="preserve"> </w:t>
      </w:r>
      <w:r w:rsidRPr="00E57FF6">
        <w:t xml:space="preserve">(g) </w:t>
      </w:r>
      <w:r>
        <w:t>na</w:t>
      </w:r>
      <w:r w:rsidRPr="00E57FF6">
        <w:t xml:space="preserve"> obisk spletne strani</w:t>
      </w:r>
      <w:r>
        <w:t>.</w:t>
      </w:r>
    </w:p>
    <w:p w14:paraId="1E66A2D2" w14:textId="686FADF5" w:rsidR="00603DCA" w:rsidRPr="00762FFB" w:rsidRDefault="00603DCA" w:rsidP="00603DCA">
      <w:r w:rsidRPr="00762FFB">
        <w:t>Nekatera orodja omogočajo tudi izračun mesečnih emisij CO</w:t>
      </w:r>
      <w:r w:rsidRPr="009E2B12">
        <w:rPr>
          <w:vertAlign w:val="subscript"/>
        </w:rPr>
        <w:t>2</w:t>
      </w:r>
      <w:r w:rsidRPr="00762FFB">
        <w:t xml:space="preserve"> (Website Carbon Calculator, Digital Beacon in Ecograder), pri čemer uporabljajo podatke o povprečnem mesečnem obisku spletnih strani. Ker orodje Website Carbon Calculator izračuna letno količino emisij, smo vrednosti delili z 12. Pripravili pa smo tudi lastni izračun, pri katerem smo upoštevali podatke o povprečni količini emisij na obisk ter število obiskov pridobljeno s pomočjo orodja Similarweb. Kot prikazuje slika </w:t>
      </w:r>
      <w:r w:rsidR="0037438E">
        <w:t>3</w:t>
      </w:r>
      <w:r w:rsidRPr="00762FFB">
        <w:t>, smo tudi v tem primeru dobili precej različne rezultate pri posameznem orodju oziroma lastnem izračunu.</w:t>
      </w:r>
    </w:p>
    <w:p w14:paraId="62811041" w14:textId="77777777" w:rsidR="00603DCA" w:rsidRDefault="00603DCA" w:rsidP="00603DCA">
      <w:pPr>
        <w:rPr>
          <w:sz w:val="20"/>
          <w:szCs w:val="20"/>
        </w:rPr>
      </w:pPr>
      <w:r w:rsidRPr="004026A8">
        <w:rPr>
          <w:noProof/>
          <w:sz w:val="20"/>
          <w:szCs w:val="20"/>
        </w:rPr>
        <w:lastRenderedPageBreak/>
        <w:drawing>
          <wp:inline distT="0" distB="0" distL="0" distR="0" wp14:anchorId="3959BE2C" wp14:editId="6347EFBB">
            <wp:extent cx="5375754" cy="2552921"/>
            <wp:effectExtent l="0" t="0" r="0" b="0"/>
            <wp:docPr id="13582623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62363" name="Slika 1"/>
                    <pic:cNvPicPr/>
                  </pic:nvPicPr>
                  <pic:blipFill>
                    <a:blip r:embed="rId11">
                      <a:extLst>
                        <a:ext uri="{28A0092B-C50C-407E-A947-70E740481C1C}">
                          <a14:useLocalDpi xmlns:a14="http://schemas.microsoft.com/office/drawing/2010/main" val="0"/>
                        </a:ext>
                      </a:extLst>
                    </a:blip>
                    <a:stretch>
                      <a:fillRect/>
                    </a:stretch>
                  </pic:blipFill>
                  <pic:spPr>
                    <a:xfrm>
                      <a:off x="0" y="0"/>
                      <a:ext cx="5375754" cy="2552921"/>
                    </a:xfrm>
                    <a:prstGeom prst="rect">
                      <a:avLst/>
                    </a:prstGeom>
                  </pic:spPr>
                </pic:pic>
              </a:graphicData>
            </a:graphic>
          </wp:inline>
        </w:drawing>
      </w:r>
    </w:p>
    <w:p w14:paraId="66A38D9C" w14:textId="76C6A392" w:rsidR="00662B2E" w:rsidRPr="004320C8" w:rsidRDefault="00603DCA" w:rsidP="00603DCA">
      <w:pPr>
        <w:rPr>
          <w:i/>
          <w:iCs/>
        </w:rPr>
      </w:pPr>
      <w:r w:rsidRPr="004320C8">
        <w:rPr>
          <w:iCs/>
          <w:color w:val="000000" w:themeColor="text1"/>
          <w:szCs w:val="18"/>
        </w:rPr>
        <w:t xml:space="preserve">Slika </w:t>
      </w:r>
      <w:r w:rsidR="00F359E9" w:rsidRPr="004320C8">
        <w:rPr>
          <w:iCs/>
          <w:color w:val="000000" w:themeColor="text1"/>
          <w:szCs w:val="18"/>
        </w:rPr>
        <w:fldChar w:fldCharType="begin"/>
      </w:r>
      <w:r w:rsidR="00F359E9" w:rsidRPr="004320C8">
        <w:rPr>
          <w:iCs/>
          <w:color w:val="000000" w:themeColor="text1"/>
          <w:szCs w:val="18"/>
        </w:rPr>
        <w:instrText xml:space="preserve"> SEQ Slika \* ARABIC </w:instrText>
      </w:r>
      <w:r w:rsidR="00F359E9" w:rsidRPr="004320C8">
        <w:rPr>
          <w:iCs/>
          <w:color w:val="000000" w:themeColor="text1"/>
          <w:szCs w:val="18"/>
        </w:rPr>
        <w:fldChar w:fldCharType="separate"/>
      </w:r>
      <w:r w:rsidR="00F359E9" w:rsidRPr="004320C8">
        <w:rPr>
          <w:iCs/>
          <w:noProof/>
          <w:color w:val="000000" w:themeColor="text1"/>
          <w:szCs w:val="18"/>
        </w:rPr>
        <w:t>3</w:t>
      </w:r>
      <w:r w:rsidR="00F359E9" w:rsidRPr="004320C8">
        <w:rPr>
          <w:iCs/>
          <w:noProof/>
          <w:color w:val="000000" w:themeColor="text1"/>
          <w:szCs w:val="18"/>
        </w:rPr>
        <w:fldChar w:fldCharType="end"/>
      </w:r>
      <w:r w:rsidRPr="004320C8">
        <w:rPr>
          <w:iCs/>
          <w:color w:val="000000" w:themeColor="text1"/>
          <w:szCs w:val="18"/>
        </w:rPr>
        <w:t>: Ocena mesečnih emisij CO</w:t>
      </w:r>
      <w:r w:rsidRPr="004320C8">
        <w:rPr>
          <w:iCs/>
          <w:color w:val="000000" w:themeColor="text1"/>
          <w:szCs w:val="18"/>
          <w:vertAlign w:val="subscript"/>
        </w:rPr>
        <w:t>2</w:t>
      </w:r>
      <w:r w:rsidRPr="004320C8">
        <w:rPr>
          <w:iCs/>
          <w:color w:val="000000" w:themeColor="text1"/>
          <w:szCs w:val="18"/>
        </w:rPr>
        <w:t xml:space="preserve"> na obisk spletne strani.</w:t>
      </w:r>
    </w:p>
    <w:p w14:paraId="4D7B54D1" w14:textId="4AC4454E" w:rsidR="00603DCA" w:rsidRPr="00762FFB" w:rsidRDefault="00603DCA" w:rsidP="00603DCA">
      <w:r w:rsidRPr="00762FFB">
        <w:t xml:space="preserve">Na sliki </w:t>
      </w:r>
      <w:r w:rsidR="0037438E">
        <w:t>3</w:t>
      </w:r>
      <w:r w:rsidRPr="00762FFB">
        <w:t xml:space="preserve"> lahko opazimo izstopajoče količine emisij pri spletnih straneh UL in UM. Pri UL se </w:t>
      </w:r>
      <w:r w:rsidR="006444CC">
        <w:t>ocene</w:t>
      </w:r>
      <w:r w:rsidRPr="00762FFB">
        <w:t xml:space="preserve"> gibljejo od 416 kg do 1100 kg, medtem ko se pri UM </w:t>
      </w:r>
      <w:r w:rsidR="006444CC">
        <w:t>ocene</w:t>
      </w:r>
      <w:r w:rsidRPr="00762FFB">
        <w:t xml:space="preserve"> gibljejo od 600 kg do skoraj 930 kg. Čeprav ima UL več kot trikrat večji obisk kot UM (v marcu 2025 </w:t>
      </w:r>
      <w:r w:rsidR="006444CC">
        <w:t xml:space="preserve">UL </w:t>
      </w:r>
      <w:r w:rsidRPr="00762FFB">
        <w:t>1,8 M</w:t>
      </w:r>
      <w:r w:rsidR="006444CC">
        <w:t>, UM pa</w:t>
      </w:r>
      <w:r w:rsidRPr="00762FFB">
        <w:t xml:space="preserve"> 0,54 M), so skupne mesečne vrednosti emisij skoraj enake. Nekaj manj emisij CO</w:t>
      </w:r>
      <w:r w:rsidRPr="00365834">
        <w:rPr>
          <w:vertAlign w:val="subscript"/>
        </w:rPr>
        <w:t>2</w:t>
      </w:r>
      <w:r w:rsidRPr="00762FFB">
        <w:t xml:space="preserve"> </w:t>
      </w:r>
      <w:r w:rsidR="00365834">
        <w:t>ima glede na ocene</w:t>
      </w:r>
      <w:r w:rsidRPr="00762FFB">
        <w:t xml:space="preserve"> spletn</w:t>
      </w:r>
      <w:r w:rsidR="00365834">
        <w:t>a</w:t>
      </w:r>
      <w:r w:rsidRPr="00762FFB">
        <w:t xml:space="preserve"> stran UPR, kjer se vrednosti gibljejo med 200 in 438 kg. Rezultati ostalih 3 spletnih strani so na sliki komaj vidni, saj dosežejo le do 50 kg. </w:t>
      </w:r>
    </w:p>
    <w:p w14:paraId="0F71A760" w14:textId="3D7E11CC" w:rsidR="00603DCA" w:rsidRPr="00762FFB" w:rsidRDefault="00603DCA" w:rsidP="00603DCA">
      <w:r w:rsidRPr="00762FFB">
        <w:t>S pomočjo orodij Globemallow in Website Carbon Calculator smo pridobili tudi podatke o porabi električne energije. Pri tem smo morali podatke ustrezno dopolniti, saj Globemallow oceni porabo električne energije na obisk strani, Website Carbon Calculator pa letno porabo električne energije. Za primerjavo vrednosti smo morali torej rezultate prvega pomnožiti s številom obiskov</w:t>
      </w:r>
      <w:r w:rsidR="00BF6450">
        <w:t xml:space="preserve"> na mesec,</w:t>
      </w:r>
      <w:r w:rsidRPr="00762FFB">
        <w:t xml:space="preserve"> rezultate drugega pa deliti z 12. Rezultate grobe ocene porabe električne energije prikazujemo v tabeli </w:t>
      </w:r>
      <w:r w:rsidR="002D11A4">
        <w:t>5</w:t>
      </w:r>
      <w:r w:rsidRPr="00762FFB">
        <w:t xml:space="preserve">. </w:t>
      </w:r>
    </w:p>
    <w:p w14:paraId="162ED25D" w14:textId="101EB342" w:rsidR="00603DCA" w:rsidRDefault="00603DCA" w:rsidP="00603DCA">
      <w:pPr>
        <w:pStyle w:val="Caption"/>
        <w:keepNext/>
      </w:pPr>
      <w:r>
        <w:t xml:space="preserve">Tabela </w:t>
      </w:r>
      <w:r w:rsidR="002D11A4">
        <w:t>5</w:t>
      </w:r>
      <w:r>
        <w:t>: Ocena mesečne porabe električne energije (kWh).</w:t>
      </w:r>
    </w:p>
    <w:tbl>
      <w:tblPr>
        <w:tblStyle w:val="TableGrid"/>
        <w:tblW w:w="8755" w:type="dxa"/>
        <w:tblLayout w:type="fixed"/>
        <w:tblLook w:val="04A0" w:firstRow="1" w:lastRow="0" w:firstColumn="1" w:lastColumn="0" w:noHBand="0" w:noVBand="1"/>
      </w:tblPr>
      <w:tblGrid>
        <w:gridCol w:w="2971"/>
        <w:gridCol w:w="964"/>
        <w:gridCol w:w="964"/>
        <w:gridCol w:w="964"/>
        <w:gridCol w:w="964"/>
        <w:gridCol w:w="964"/>
        <w:gridCol w:w="964"/>
      </w:tblGrid>
      <w:tr w:rsidR="00603DCA" w:rsidRPr="006E21AC" w14:paraId="0D401223" w14:textId="77777777" w:rsidTr="00B24D0E">
        <w:trPr>
          <w:trHeight w:val="283"/>
        </w:trPr>
        <w:tc>
          <w:tcPr>
            <w:tcW w:w="2971" w:type="dxa"/>
            <w:vAlign w:val="center"/>
          </w:tcPr>
          <w:p w14:paraId="1D48EE03" w14:textId="77777777" w:rsidR="00603DCA" w:rsidRPr="00762FFB" w:rsidRDefault="00603DCA" w:rsidP="00B24D0E">
            <w:pPr>
              <w:jc w:val="left"/>
              <w:rPr>
                <w:b/>
                <w:sz w:val="20"/>
                <w:szCs w:val="20"/>
              </w:rPr>
            </w:pPr>
            <w:r w:rsidRPr="00762FFB">
              <w:rPr>
                <w:b/>
                <w:sz w:val="20"/>
                <w:szCs w:val="20"/>
              </w:rPr>
              <w:t>Orodje</w:t>
            </w:r>
          </w:p>
        </w:tc>
        <w:tc>
          <w:tcPr>
            <w:tcW w:w="964" w:type="dxa"/>
            <w:tcBorders>
              <w:bottom w:val="single" w:sz="12" w:space="0" w:color="666666"/>
            </w:tcBorders>
          </w:tcPr>
          <w:p w14:paraId="11DFB3B9" w14:textId="77777777" w:rsidR="00603DCA" w:rsidRPr="00762FFB" w:rsidRDefault="00603DCA" w:rsidP="003E6DD0">
            <w:pPr>
              <w:jc w:val="center"/>
              <w:rPr>
                <w:b/>
                <w:sz w:val="20"/>
                <w:szCs w:val="20"/>
              </w:rPr>
            </w:pPr>
            <w:r w:rsidRPr="00762FFB">
              <w:rPr>
                <w:b/>
                <w:spacing w:val="-5"/>
                <w:sz w:val="20"/>
                <w:szCs w:val="20"/>
              </w:rPr>
              <w:t>UL</w:t>
            </w:r>
          </w:p>
        </w:tc>
        <w:tc>
          <w:tcPr>
            <w:tcW w:w="964" w:type="dxa"/>
            <w:tcBorders>
              <w:bottom w:val="single" w:sz="12" w:space="0" w:color="666666"/>
            </w:tcBorders>
          </w:tcPr>
          <w:p w14:paraId="4DFE7063" w14:textId="77777777" w:rsidR="00603DCA" w:rsidRPr="00762FFB" w:rsidRDefault="00603DCA" w:rsidP="003E6DD0">
            <w:pPr>
              <w:jc w:val="center"/>
              <w:rPr>
                <w:b/>
                <w:sz w:val="20"/>
                <w:szCs w:val="20"/>
              </w:rPr>
            </w:pPr>
            <w:r w:rsidRPr="00762FFB">
              <w:rPr>
                <w:b/>
                <w:spacing w:val="-5"/>
                <w:sz w:val="20"/>
                <w:szCs w:val="20"/>
              </w:rPr>
              <w:t>UM</w:t>
            </w:r>
          </w:p>
        </w:tc>
        <w:tc>
          <w:tcPr>
            <w:tcW w:w="964" w:type="dxa"/>
            <w:tcBorders>
              <w:bottom w:val="single" w:sz="12" w:space="0" w:color="666666"/>
            </w:tcBorders>
          </w:tcPr>
          <w:p w14:paraId="352A57F0" w14:textId="77777777" w:rsidR="00603DCA" w:rsidRPr="00762FFB" w:rsidRDefault="00603DCA" w:rsidP="003E6DD0">
            <w:pPr>
              <w:jc w:val="center"/>
              <w:rPr>
                <w:b/>
                <w:sz w:val="20"/>
                <w:szCs w:val="20"/>
              </w:rPr>
            </w:pPr>
            <w:r w:rsidRPr="00762FFB">
              <w:rPr>
                <w:b/>
                <w:spacing w:val="-5"/>
                <w:sz w:val="20"/>
                <w:szCs w:val="20"/>
              </w:rPr>
              <w:t>UPR</w:t>
            </w:r>
          </w:p>
        </w:tc>
        <w:tc>
          <w:tcPr>
            <w:tcW w:w="964" w:type="dxa"/>
            <w:tcBorders>
              <w:bottom w:val="single" w:sz="12" w:space="0" w:color="666666"/>
            </w:tcBorders>
          </w:tcPr>
          <w:p w14:paraId="347C6117" w14:textId="77777777" w:rsidR="00603DCA" w:rsidRPr="00762FFB" w:rsidRDefault="00603DCA" w:rsidP="003E6DD0">
            <w:pPr>
              <w:jc w:val="center"/>
              <w:rPr>
                <w:b/>
                <w:sz w:val="20"/>
                <w:szCs w:val="20"/>
              </w:rPr>
            </w:pPr>
            <w:r w:rsidRPr="00762FFB">
              <w:rPr>
                <w:b/>
                <w:spacing w:val="-5"/>
                <w:sz w:val="20"/>
                <w:szCs w:val="20"/>
              </w:rPr>
              <w:t>UNG</w:t>
            </w:r>
          </w:p>
        </w:tc>
        <w:tc>
          <w:tcPr>
            <w:tcW w:w="964" w:type="dxa"/>
            <w:tcBorders>
              <w:bottom w:val="single" w:sz="12" w:space="0" w:color="666666"/>
            </w:tcBorders>
          </w:tcPr>
          <w:p w14:paraId="22A56D19" w14:textId="0AB104C7" w:rsidR="00603DCA" w:rsidRPr="00762FFB" w:rsidRDefault="00603DCA" w:rsidP="003E6DD0">
            <w:pPr>
              <w:jc w:val="center"/>
              <w:rPr>
                <w:b/>
                <w:sz w:val="20"/>
                <w:szCs w:val="20"/>
              </w:rPr>
            </w:pPr>
            <w:r w:rsidRPr="00762FFB">
              <w:rPr>
                <w:b/>
                <w:spacing w:val="-4"/>
                <w:sz w:val="20"/>
                <w:szCs w:val="20"/>
              </w:rPr>
              <w:t>N</w:t>
            </w:r>
            <w:r w:rsidR="00164BDF">
              <w:rPr>
                <w:b/>
                <w:spacing w:val="-4"/>
                <w:sz w:val="20"/>
                <w:szCs w:val="20"/>
              </w:rPr>
              <w:t>U</w:t>
            </w:r>
          </w:p>
        </w:tc>
        <w:tc>
          <w:tcPr>
            <w:tcW w:w="964" w:type="dxa"/>
            <w:tcBorders>
              <w:bottom w:val="single" w:sz="12" w:space="0" w:color="666666"/>
            </w:tcBorders>
          </w:tcPr>
          <w:p w14:paraId="3F572555" w14:textId="77777777" w:rsidR="00603DCA" w:rsidRPr="00762FFB" w:rsidRDefault="00603DCA" w:rsidP="003E6DD0">
            <w:pPr>
              <w:jc w:val="center"/>
              <w:rPr>
                <w:b/>
                <w:sz w:val="20"/>
                <w:szCs w:val="20"/>
              </w:rPr>
            </w:pPr>
            <w:r w:rsidRPr="00762FFB">
              <w:rPr>
                <w:b/>
                <w:spacing w:val="-5"/>
                <w:sz w:val="20"/>
                <w:szCs w:val="20"/>
              </w:rPr>
              <w:t>UNM</w:t>
            </w:r>
          </w:p>
        </w:tc>
      </w:tr>
      <w:tr w:rsidR="00603DCA" w:rsidRPr="006E21AC" w14:paraId="7B3BA51D" w14:textId="77777777" w:rsidTr="00B24D0E">
        <w:trPr>
          <w:trHeight w:val="283"/>
        </w:trPr>
        <w:tc>
          <w:tcPr>
            <w:tcW w:w="2971" w:type="dxa"/>
            <w:vAlign w:val="center"/>
          </w:tcPr>
          <w:p w14:paraId="6E047D89" w14:textId="77777777" w:rsidR="00603DCA" w:rsidRPr="00762FFB" w:rsidRDefault="00603DCA" w:rsidP="00B24D0E">
            <w:pPr>
              <w:jc w:val="left"/>
              <w:rPr>
                <w:sz w:val="20"/>
                <w:szCs w:val="20"/>
              </w:rPr>
            </w:pPr>
            <w:r w:rsidRPr="00762FFB">
              <w:rPr>
                <w:b/>
                <w:spacing w:val="-2"/>
                <w:sz w:val="20"/>
                <w:szCs w:val="20"/>
              </w:rPr>
              <w:t>Globemallow</w:t>
            </w:r>
          </w:p>
        </w:tc>
        <w:tc>
          <w:tcPr>
            <w:tcW w:w="964" w:type="dxa"/>
            <w:tcBorders>
              <w:top w:val="single" w:sz="12" w:space="0" w:color="666666"/>
            </w:tcBorders>
          </w:tcPr>
          <w:p w14:paraId="3D50F325" w14:textId="77777777" w:rsidR="00603DCA" w:rsidRPr="00762FFB" w:rsidRDefault="00603DCA" w:rsidP="003E6DD0">
            <w:pPr>
              <w:jc w:val="center"/>
              <w:rPr>
                <w:sz w:val="20"/>
                <w:szCs w:val="20"/>
              </w:rPr>
            </w:pPr>
            <w:r w:rsidRPr="00762FFB">
              <w:rPr>
                <w:spacing w:val="-5"/>
                <w:sz w:val="20"/>
                <w:szCs w:val="20"/>
              </w:rPr>
              <w:t>306</w:t>
            </w:r>
          </w:p>
        </w:tc>
        <w:tc>
          <w:tcPr>
            <w:tcW w:w="964" w:type="dxa"/>
            <w:tcBorders>
              <w:top w:val="single" w:sz="12" w:space="0" w:color="666666"/>
            </w:tcBorders>
          </w:tcPr>
          <w:p w14:paraId="658CAE60" w14:textId="3A981974" w:rsidR="00603DCA" w:rsidRPr="00762FFB" w:rsidRDefault="00603DCA" w:rsidP="003E6DD0">
            <w:pPr>
              <w:jc w:val="center"/>
              <w:rPr>
                <w:sz w:val="20"/>
                <w:szCs w:val="20"/>
              </w:rPr>
            </w:pPr>
            <w:r w:rsidRPr="00762FFB">
              <w:rPr>
                <w:spacing w:val="-4"/>
                <w:sz w:val="20"/>
                <w:szCs w:val="20"/>
              </w:rPr>
              <w:t>406,5</w:t>
            </w:r>
            <w:r w:rsidR="00B71191">
              <w:rPr>
                <w:spacing w:val="-4"/>
                <w:sz w:val="20"/>
                <w:szCs w:val="20"/>
              </w:rPr>
              <w:t>0</w:t>
            </w:r>
          </w:p>
        </w:tc>
        <w:tc>
          <w:tcPr>
            <w:tcW w:w="964" w:type="dxa"/>
            <w:tcBorders>
              <w:top w:val="single" w:sz="12" w:space="0" w:color="666666"/>
            </w:tcBorders>
          </w:tcPr>
          <w:p w14:paraId="610A9435" w14:textId="77777777" w:rsidR="00603DCA" w:rsidRPr="00762FFB" w:rsidRDefault="00603DCA" w:rsidP="003E6DD0">
            <w:pPr>
              <w:jc w:val="center"/>
              <w:rPr>
                <w:sz w:val="20"/>
                <w:szCs w:val="20"/>
              </w:rPr>
            </w:pPr>
            <w:r w:rsidRPr="00762FFB">
              <w:rPr>
                <w:spacing w:val="-2"/>
                <w:sz w:val="20"/>
                <w:szCs w:val="20"/>
              </w:rPr>
              <w:t>114,32</w:t>
            </w:r>
          </w:p>
        </w:tc>
        <w:tc>
          <w:tcPr>
            <w:tcW w:w="964" w:type="dxa"/>
            <w:tcBorders>
              <w:top w:val="single" w:sz="12" w:space="0" w:color="666666"/>
            </w:tcBorders>
          </w:tcPr>
          <w:p w14:paraId="6DE48E57" w14:textId="77777777" w:rsidR="00603DCA" w:rsidRPr="00762FFB" w:rsidRDefault="00603DCA" w:rsidP="003E6DD0">
            <w:pPr>
              <w:jc w:val="center"/>
              <w:rPr>
                <w:sz w:val="20"/>
                <w:szCs w:val="20"/>
              </w:rPr>
            </w:pPr>
            <w:r w:rsidRPr="00762FFB">
              <w:rPr>
                <w:spacing w:val="-5"/>
                <w:sz w:val="20"/>
                <w:szCs w:val="20"/>
              </w:rPr>
              <w:t>14</w:t>
            </w:r>
          </w:p>
        </w:tc>
        <w:tc>
          <w:tcPr>
            <w:tcW w:w="964" w:type="dxa"/>
            <w:tcBorders>
              <w:top w:val="single" w:sz="12" w:space="0" w:color="666666"/>
            </w:tcBorders>
          </w:tcPr>
          <w:p w14:paraId="74359EAE" w14:textId="77777777" w:rsidR="00603DCA" w:rsidRPr="00762FFB" w:rsidRDefault="00603DCA" w:rsidP="003E6DD0">
            <w:pPr>
              <w:jc w:val="center"/>
              <w:rPr>
                <w:sz w:val="20"/>
                <w:szCs w:val="20"/>
              </w:rPr>
            </w:pPr>
            <w:r w:rsidRPr="00762FFB">
              <w:rPr>
                <w:spacing w:val="-2"/>
                <w:sz w:val="20"/>
                <w:szCs w:val="20"/>
              </w:rPr>
              <w:t>10,03</w:t>
            </w:r>
          </w:p>
        </w:tc>
        <w:tc>
          <w:tcPr>
            <w:tcW w:w="964" w:type="dxa"/>
            <w:tcBorders>
              <w:top w:val="single" w:sz="12" w:space="0" w:color="666666"/>
            </w:tcBorders>
          </w:tcPr>
          <w:p w14:paraId="48157BD0" w14:textId="77777777" w:rsidR="00603DCA" w:rsidRPr="00762FFB" w:rsidRDefault="00603DCA" w:rsidP="003E6DD0">
            <w:pPr>
              <w:jc w:val="center"/>
              <w:rPr>
                <w:sz w:val="20"/>
                <w:szCs w:val="20"/>
              </w:rPr>
            </w:pPr>
            <w:r w:rsidRPr="00762FFB">
              <w:rPr>
                <w:spacing w:val="-2"/>
                <w:sz w:val="20"/>
                <w:szCs w:val="20"/>
              </w:rPr>
              <w:t>10,85</w:t>
            </w:r>
          </w:p>
        </w:tc>
      </w:tr>
      <w:tr w:rsidR="00603DCA" w:rsidRPr="006E21AC" w14:paraId="0BBF82E8" w14:textId="77777777" w:rsidTr="00B24D0E">
        <w:trPr>
          <w:trHeight w:val="283"/>
        </w:trPr>
        <w:tc>
          <w:tcPr>
            <w:tcW w:w="2971" w:type="dxa"/>
            <w:vAlign w:val="center"/>
          </w:tcPr>
          <w:p w14:paraId="3A3A3F79" w14:textId="77777777" w:rsidR="00603DCA" w:rsidRPr="00762FFB" w:rsidRDefault="00603DCA" w:rsidP="00B24D0E">
            <w:pPr>
              <w:jc w:val="left"/>
              <w:rPr>
                <w:sz w:val="20"/>
                <w:szCs w:val="20"/>
              </w:rPr>
            </w:pPr>
            <w:r w:rsidRPr="00762FFB">
              <w:rPr>
                <w:b/>
                <w:sz w:val="20"/>
                <w:szCs w:val="20"/>
              </w:rPr>
              <w:t>Website</w:t>
            </w:r>
            <w:r w:rsidRPr="00762FFB">
              <w:rPr>
                <w:b/>
                <w:spacing w:val="-1"/>
                <w:sz w:val="20"/>
                <w:szCs w:val="20"/>
              </w:rPr>
              <w:t xml:space="preserve"> C</w:t>
            </w:r>
            <w:r w:rsidRPr="00762FFB">
              <w:rPr>
                <w:b/>
                <w:spacing w:val="-2"/>
                <w:sz w:val="20"/>
                <w:szCs w:val="20"/>
              </w:rPr>
              <w:t>arbon Calculator</w:t>
            </w:r>
          </w:p>
        </w:tc>
        <w:tc>
          <w:tcPr>
            <w:tcW w:w="964" w:type="dxa"/>
          </w:tcPr>
          <w:p w14:paraId="67A1DB33" w14:textId="77777777" w:rsidR="00603DCA" w:rsidRPr="00762FFB" w:rsidRDefault="00603DCA" w:rsidP="003E6DD0">
            <w:pPr>
              <w:jc w:val="center"/>
              <w:rPr>
                <w:sz w:val="20"/>
                <w:szCs w:val="20"/>
              </w:rPr>
            </w:pPr>
            <w:r w:rsidRPr="00762FFB">
              <w:rPr>
                <w:spacing w:val="-2"/>
                <w:sz w:val="20"/>
                <w:szCs w:val="20"/>
              </w:rPr>
              <w:t>1236,42</w:t>
            </w:r>
          </w:p>
        </w:tc>
        <w:tc>
          <w:tcPr>
            <w:tcW w:w="964" w:type="dxa"/>
          </w:tcPr>
          <w:p w14:paraId="47630FFD" w14:textId="77777777" w:rsidR="00603DCA" w:rsidRPr="00762FFB" w:rsidRDefault="00603DCA" w:rsidP="003E6DD0">
            <w:pPr>
              <w:jc w:val="center"/>
              <w:rPr>
                <w:sz w:val="20"/>
                <w:szCs w:val="20"/>
              </w:rPr>
            </w:pPr>
            <w:r w:rsidRPr="00762FFB">
              <w:rPr>
                <w:spacing w:val="-2"/>
                <w:sz w:val="20"/>
                <w:szCs w:val="20"/>
              </w:rPr>
              <w:t>1359,67</w:t>
            </w:r>
          </w:p>
        </w:tc>
        <w:tc>
          <w:tcPr>
            <w:tcW w:w="964" w:type="dxa"/>
          </w:tcPr>
          <w:p w14:paraId="3E693C4B" w14:textId="77777777" w:rsidR="00603DCA" w:rsidRPr="00762FFB" w:rsidRDefault="00603DCA" w:rsidP="003E6DD0">
            <w:pPr>
              <w:jc w:val="center"/>
              <w:rPr>
                <w:sz w:val="20"/>
                <w:szCs w:val="20"/>
              </w:rPr>
            </w:pPr>
            <w:r w:rsidRPr="00762FFB">
              <w:rPr>
                <w:spacing w:val="-2"/>
                <w:sz w:val="20"/>
                <w:szCs w:val="20"/>
              </w:rPr>
              <w:t>788,83</w:t>
            </w:r>
          </w:p>
        </w:tc>
        <w:tc>
          <w:tcPr>
            <w:tcW w:w="964" w:type="dxa"/>
          </w:tcPr>
          <w:p w14:paraId="663AEBDA" w14:textId="77777777" w:rsidR="00603DCA" w:rsidRPr="00762FFB" w:rsidRDefault="00603DCA" w:rsidP="003E6DD0">
            <w:pPr>
              <w:jc w:val="center"/>
              <w:rPr>
                <w:sz w:val="20"/>
                <w:szCs w:val="20"/>
              </w:rPr>
            </w:pPr>
            <w:r w:rsidRPr="00762FFB">
              <w:rPr>
                <w:spacing w:val="-2"/>
                <w:sz w:val="20"/>
                <w:szCs w:val="20"/>
              </w:rPr>
              <w:t>61,50</w:t>
            </w:r>
          </w:p>
        </w:tc>
        <w:tc>
          <w:tcPr>
            <w:tcW w:w="964" w:type="dxa"/>
          </w:tcPr>
          <w:p w14:paraId="7D76E588" w14:textId="77777777" w:rsidR="00603DCA" w:rsidRPr="00762FFB" w:rsidRDefault="00603DCA" w:rsidP="003E6DD0">
            <w:pPr>
              <w:jc w:val="center"/>
              <w:rPr>
                <w:sz w:val="20"/>
                <w:szCs w:val="20"/>
              </w:rPr>
            </w:pPr>
            <w:r w:rsidRPr="00762FFB">
              <w:rPr>
                <w:spacing w:val="-2"/>
                <w:sz w:val="20"/>
                <w:szCs w:val="20"/>
              </w:rPr>
              <w:t>44,00</w:t>
            </w:r>
          </w:p>
        </w:tc>
        <w:tc>
          <w:tcPr>
            <w:tcW w:w="964" w:type="dxa"/>
          </w:tcPr>
          <w:p w14:paraId="55507C5B" w14:textId="77777777" w:rsidR="00603DCA" w:rsidRPr="00762FFB" w:rsidRDefault="00603DCA" w:rsidP="003E6DD0">
            <w:pPr>
              <w:jc w:val="center"/>
              <w:rPr>
                <w:sz w:val="20"/>
                <w:szCs w:val="20"/>
              </w:rPr>
            </w:pPr>
            <w:r w:rsidRPr="00762FFB">
              <w:rPr>
                <w:spacing w:val="-2"/>
                <w:sz w:val="20"/>
                <w:szCs w:val="20"/>
              </w:rPr>
              <w:t>45,92</w:t>
            </w:r>
          </w:p>
        </w:tc>
      </w:tr>
      <w:tr w:rsidR="00603DCA" w:rsidRPr="006E21AC" w14:paraId="41F01D3F" w14:textId="77777777" w:rsidTr="00B24D0E">
        <w:trPr>
          <w:trHeight w:val="283"/>
        </w:trPr>
        <w:tc>
          <w:tcPr>
            <w:tcW w:w="2971" w:type="dxa"/>
            <w:shd w:val="clear" w:color="auto" w:fill="F2F2F2" w:themeFill="background1" w:themeFillShade="F2"/>
            <w:vAlign w:val="center"/>
          </w:tcPr>
          <w:p w14:paraId="4D0DBB92" w14:textId="77777777" w:rsidR="00603DCA" w:rsidRPr="00762FFB" w:rsidRDefault="00603DCA" w:rsidP="00B24D0E">
            <w:pPr>
              <w:jc w:val="left"/>
              <w:rPr>
                <w:b/>
                <w:sz w:val="20"/>
                <w:szCs w:val="20"/>
              </w:rPr>
            </w:pPr>
            <w:r w:rsidRPr="00762FFB">
              <w:rPr>
                <w:b/>
                <w:sz w:val="20"/>
                <w:szCs w:val="20"/>
              </w:rPr>
              <w:t>Povprečje</w:t>
            </w:r>
          </w:p>
        </w:tc>
        <w:tc>
          <w:tcPr>
            <w:tcW w:w="964" w:type="dxa"/>
            <w:shd w:val="clear" w:color="auto" w:fill="F2F2F2" w:themeFill="background1" w:themeFillShade="F2"/>
          </w:tcPr>
          <w:p w14:paraId="22E1C035" w14:textId="77777777" w:rsidR="00603DCA" w:rsidRPr="00762FFB" w:rsidRDefault="00603DCA" w:rsidP="003E6DD0">
            <w:pPr>
              <w:jc w:val="center"/>
              <w:rPr>
                <w:sz w:val="20"/>
                <w:szCs w:val="20"/>
              </w:rPr>
            </w:pPr>
            <w:r w:rsidRPr="00762FFB">
              <w:rPr>
                <w:spacing w:val="-2"/>
                <w:sz w:val="20"/>
                <w:szCs w:val="20"/>
              </w:rPr>
              <w:t>771,21</w:t>
            </w:r>
          </w:p>
        </w:tc>
        <w:tc>
          <w:tcPr>
            <w:tcW w:w="964" w:type="dxa"/>
            <w:shd w:val="clear" w:color="auto" w:fill="F2F2F2" w:themeFill="background1" w:themeFillShade="F2"/>
          </w:tcPr>
          <w:p w14:paraId="499787DF" w14:textId="77777777" w:rsidR="00603DCA" w:rsidRPr="00762FFB" w:rsidRDefault="00603DCA" w:rsidP="003E6DD0">
            <w:pPr>
              <w:jc w:val="center"/>
              <w:rPr>
                <w:sz w:val="20"/>
                <w:szCs w:val="20"/>
              </w:rPr>
            </w:pPr>
            <w:r w:rsidRPr="00762FFB">
              <w:rPr>
                <w:spacing w:val="-2"/>
                <w:sz w:val="20"/>
                <w:szCs w:val="20"/>
              </w:rPr>
              <w:t>883,08</w:t>
            </w:r>
          </w:p>
        </w:tc>
        <w:tc>
          <w:tcPr>
            <w:tcW w:w="964" w:type="dxa"/>
            <w:shd w:val="clear" w:color="auto" w:fill="F2F2F2" w:themeFill="background1" w:themeFillShade="F2"/>
          </w:tcPr>
          <w:p w14:paraId="55444EF3" w14:textId="77777777" w:rsidR="00603DCA" w:rsidRPr="00762FFB" w:rsidRDefault="00603DCA" w:rsidP="003E6DD0">
            <w:pPr>
              <w:jc w:val="center"/>
              <w:rPr>
                <w:sz w:val="20"/>
                <w:szCs w:val="20"/>
              </w:rPr>
            </w:pPr>
            <w:r w:rsidRPr="00762FFB">
              <w:rPr>
                <w:spacing w:val="-2"/>
                <w:sz w:val="20"/>
                <w:szCs w:val="20"/>
              </w:rPr>
              <w:t>451,58</w:t>
            </w:r>
          </w:p>
        </w:tc>
        <w:tc>
          <w:tcPr>
            <w:tcW w:w="964" w:type="dxa"/>
            <w:shd w:val="clear" w:color="auto" w:fill="F2F2F2" w:themeFill="background1" w:themeFillShade="F2"/>
          </w:tcPr>
          <w:p w14:paraId="3895B16B" w14:textId="77777777" w:rsidR="00603DCA" w:rsidRPr="00762FFB" w:rsidRDefault="00603DCA" w:rsidP="003E6DD0">
            <w:pPr>
              <w:jc w:val="center"/>
              <w:rPr>
                <w:sz w:val="20"/>
                <w:szCs w:val="20"/>
              </w:rPr>
            </w:pPr>
            <w:r w:rsidRPr="00762FFB">
              <w:rPr>
                <w:spacing w:val="-2"/>
                <w:sz w:val="20"/>
                <w:szCs w:val="20"/>
              </w:rPr>
              <w:t>37,75</w:t>
            </w:r>
          </w:p>
        </w:tc>
        <w:tc>
          <w:tcPr>
            <w:tcW w:w="964" w:type="dxa"/>
            <w:shd w:val="clear" w:color="auto" w:fill="F2F2F2" w:themeFill="background1" w:themeFillShade="F2"/>
          </w:tcPr>
          <w:p w14:paraId="61C43A59" w14:textId="77777777" w:rsidR="00603DCA" w:rsidRPr="00762FFB" w:rsidRDefault="00603DCA" w:rsidP="003E6DD0">
            <w:pPr>
              <w:jc w:val="center"/>
              <w:rPr>
                <w:sz w:val="20"/>
                <w:szCs w:val="20"/>
              </w:rPr>
            </w:pPr>
            <w:r w:rsidRPr="00762FFB">
              <w:rPr>
                <w:spacing w:val="-2"/>
                <w:sz w:val="20"/>
                <w:szCs w:val="20"/>
              </w:rPr>
              <w:t>27,02</w:t>
            </w:r>
          </w:p>
        </w:tc>
        <w:tc>
          <w:tcPr>
            <w:tcW w:w="964" w:type="dxa"/>
            <w:shd w:val="clear" w:color="auto" w:fill="F2F2F2" w:themeFill="background1" w:themeFillShade="F2"/>
          </w:tcPr>
          <w:p w14:paraId="3FFF586D" w14:textId="77777777" w:rsidR="00603DCA" w:rsidRPr="00762FFB" w:rsidRDefault="00603DCA" w:rsidP="003E6DD0">
            <w:pPr>
              <w:jc w:val="center"/>
              <w:rPr>
                <w:sz w:val="20"/>
                <w:szCs w:val="20"/>
              </w:rPr>
            </w:pPr>
            <w:r w:rsidRPr="00762FFB">
              <w:rPr>
                <w:spacing w:val="-2"/>
                <w:sz w:val="20"/>
                <w:szCs w:val="20"/>
              </w:rPr>
              <w:t>28,38</w:t>
            </w:r>
          </w:p>
        </w:tc>
      </w:tr>
    </w:tbl>
    <w:p w14:paraId="339ED6F3" w14:textId="77777777" w:rsidR="00603DCA" w:rsidRPr="00E02EEB" w:rsidRDefault="00603DCA" w:rsidP="00603DCA"/>
    <w:p w14:paraId="6FA8F2AE" w14:textId="7679DB2B" w:rsidR="00603DCA" w:rsidRDefault="00603DCA" w:rsidP="00603DCA">
      <w:r w:rsidRPr="00E02EEB">
        <w:t xml:space="preserve">Kot je razvidno iz tabele </w:t>
      </w:r>
      <w:r w:rsidR="001C1A31">
        <w:t>4</w:t>
      </w:r>
      <w:r w:rsidRPr="00E02EEB">
        <w:t xml:space="preserve">, je </w:t>
      </w:r>
      <w:r w:rsidR="001C1A31">
        <w:t>glede na ocene</w:t>
      </w:r>
      <w:r w:rsidRPr="00E02EEB">
        <w:t xml:space="preserve"> največji porabnik električne energije spletna stran UM, najmanjš</w:t>
      </w:r>
      <w:r w:rsidR="00164BDF">
        <w:t>a</w:t>
      </w:r>
      <w:r w:rsidRPr="00E02EEB">
        <w:t xml:space="preserve"> pa </w:t>
      </w:r>
      <w:r w:rsidR="001C1A31">
        <w:t xml:space="preserve">sta </w:t>
      </w:r>
      <w:r w:rsidRPr="00E02EEB">
        <w:t>N</w:t>
      </w:r>
      <w:r w:rsidR="00164BDF">
        <w:t>U</w:t>
      </w:r>
      <w:r w:rsidRPr="00E02EEB">
        <w:t xml:space="preserve"> in UNM, ki imata tudi izrazito manjše število mesečnih obiskov. </w:t>
      </w:r>
      <w:r>
        <w:t xml:space="preserve">Pri tem je treba poudariti, da le 2 spletni strani uporabljata </w:t>
      </w:r>
      <w:r w:rsidRPr="00605067">
        <w:t>zeleno gostovanje</w:t>
      </w:r>
      <w:r w:rsidRPr="004D16C1">
        <w:t>,</w:t>
      </w:r>
      <w:r>
        <w:t xml:space="preserve"> to sta UL in UPR. </w:t>
      </w:r>
    </w:p>
    <w:p w14:paraId="3F72E536" w14:textId="2E997BCF" w:rsidR="00603DCA" w:rsidRDefault="002D11A4" w:rsidP="00603DCA">
      <w:r w:rsidRPr="002D11A4">
        <w:t xml:space="preserve">Digital Beacon izvede/opravi izračun ogljičnega odtisa tudi po posameznih kategorijah elementov spletnih strani. Zajeti podatki so predstavljeni v tabeli </w:t>
      </w:r>
      <w:r>
        <w:t>6</w:t>
      </w:r>
      <w:r w:rsidRPr="002D11A4">
        <w:t>.</w:t>
      </w:r>
    </w:p>
    <w:p w14:paraId="35D026F4" w14:textId="28CAA2E9" w:rsidR="00603DCA" w:rsidRDefault="00603DCA" w:rsidP="00603DCA">
      <w:pPr>
        <w:pStyle w:val="Caption"/>
        <w:keepNext/>
      </w:pPr>
      <w:r>
        <w:t xml:space="preserve">Tabela </w:t>
      </w:r>
      <w:r w:rsidR="002D11A4">
        <w:t>6</w:t>
      </w:r>
      <w:r>
        <w:t xml:space="preserve">: </w:t>
      </w:r>
      <w:r w:rsidRPr="004D7D2A">
        <w:t>Ogljični odtis posameznih kategorij spletnih strani v g CO</w:t>
      </w:r>
      <w:r w:rsidRPr="00855D36">
        <w:rPr>
          <w:vertAlign w:val="subscript"/>
        </w:rPr>
        <w:t>2</w:t>
      </w:r>
      <w:r>
        <w:t>.</w:t>
      </w:r>
    </w:p>
    <w:tbl>
      <w:tblPr>
        <w:tblStyle w:val="TableGrid"/>
        <w:tblW w:w="8755" w:type="dxa"/>
        <w:tblLayout w:type="fixed"/>
        <w:tblLook w:val="04A0" w:firstRow="1" w:lastRow="0" w:firstColumn="1" w:lastColumn="0" w:noHBand="0" w:noVBand="1"/>
      </w:tblPr>
      <w:tblGrid>
        <w:gridCol w:w="2971"/>
        <w:gridCol w:w="964"/>
        <w:gridCol w:w="964"/>
        <w:gridCol w:w="964"/>
        <w:gridCol w:w="964"/>
        <w:gridCol w:w="964"/>
        <w:gridCol w:w="964"/>
      </w:tblGrid>
      <w:tr w:rsidR="00603DCA" w:rsidRPr="00762FFB" w14:paraId="3E7603E0" w14:textId="77777777" w:rsidTr="00B24D0E">
        <w:trPr>
          <w:trHeight w:val="283"/>
        </w:trPr>
        <w:tc>
          <w:tcPr>
            <w:tcW w:w="2971" w:type="dxa"/>
            <w:vAlign w:val="center"/>
          </w:tcPr>
          <w:p w14:paraId="0D732C6B" w14:textId="77777777" w:rsidR="00603DCA" w:rsidRPr="00762FFB" w:rsidRDefault="00603DCA" w:rsidP="00B24D0E">
            <w:pPr>
              <w:jc w:val="left"/>
              <w:rPr>
                <w:b/>
                <w:sz w:val="20"/>
                <w:szCs w:val="20"/>
              </w:rPr>
            </w:pPr>
            <w:r>
              <w:rPr>
                <w:b/>
                <w:sz w:val="20"/>
                <w:szCs w:val="20"/>
              </w:rPr>
              <w:t>Kategorija</w:t>
            </w:r>
          </w:p>
        </w:tc>
        <w:tc>
          <w:tcPr>
            <w:tcW w:w="964" w:type="dxa"/>
            <w:tcBorders>
              <w:bottom w:val="single" w:sz="12" w:space="0" w:color="666666"/>
            </w:tcBorders>
          </w:tcPr>
          <w:p w14:paraId="167BCD2E" w14:textId="77777777" w:rsidR="00603DCA" w:rsidRPr="00762FFB" w:rsidRDefault="00603DCA" w:rsidP="003E6DD0">
            <w:pPr>
              <w:jc w:val="center"/>
              <w:rPr>
                <w:b/>
                <w:sz w:val="20"/>
                <w:szCs w:val="20"/>
              </w:rPr>
            </w:pPr>
            <w:r w:rsidRPr="00762FFB">
              <w:rPr>
                <w:b/>
                <w:spacing w:val="-5"/>
                <w:sz w:val="20"/>
                <w:szCs w:val="20"/>
              </w:rPr>
              <w:t>UL</w:t>
            </w:r>
          </w:p>
        </w:tc>
        <w:tc>
          <w:tcPr>
            <w:tcW w:w="964" w:type="dxa"/>
            <w:tcBorders>
              <w:bottom w:val="single" w:sz="12" w:space="0" w:color="666666"/>
            </w:tcBorders>
          </w:tcPr>
          <w:p w14:paraId="267B1C0E" w14:textId="77777777" w:rsidR="00603DCA" w:rsidRPr="00762FFB" w:rsidRDefault="00603DCA" w:rsidP="003E6DD0">
            <w:pPr>
              <w:jc w:val="center"/>
              <w:rPr>
                <w:b/>
                <w:sz w:val="20"/>
                <w:szCs w:val="20"/>
              </w:rPr>
            </w:pPr>
            <w:r w:rsidRPr="00762FFB">
              <w:rPr>
                <w:b/>
                <w:spacing w:val="-5"/>
                <w:sz w:val="20"/>
                <w:szCs w:val="20"/>
              </w:rPr>
              <w:t>UM</w:t>
            </w:r>
          </w:p>
        </w:tc>
        <w:tc>
          <w:tcPr>
            <w:tcW w:w="964" w:type="dxa"/>
            <w:tcBorders>
              <w:bottom w:val="single" w:sz="12" w:space="0" w:color="666666"/>
            </w:tcBorders>
          </w:tcPr>
          <w:p w14:paraId="5BEFFD5B" w14:textId="77777777" w:rsidR="00603DCA" w:rsidRPr="00762FFB" w:rsidRDefault="00603DCA" w:rsidP="003E6DD0">
            <w:pPr>
              <w:jc w:val="center"/>
              <w:rPr>
                <w:b/>
                <w:sz w:val="20"/>
                <w:szCs w:val="20"/>
              </w:rPr>
            </w:pPr>
            <w:r w:rsidRPr="00762FFB">
              <w:rPr>
                <w:b/>
                <w:spacing w:val="-5"/>
                <w:sz w:val="20"/>
                <w:szCs w:val="20"/>
              </w:rPr>
              <w:t>UPR</w:t>
            </w:r>
          </w:p>
        </w:tc>
        <w:tc>
          <w:tcPr>
            <w:tcW w:w="964" w:type="dxa"/>
            <w:tcBorders>
              <w:bottom w:val="single" w:sz="12" w:space="0" w:color="666666"/>
            </w:tcBorders>
          </w:tcPr>
          <w:p w14:paraId="20D775B6" w14:textId="77777777" w:rsidR="00603DCA" w:rsidRPr="00762FFB" w:rsidRDefault="00603DCA" w:rsidP="003E6DD0">
            <w:pPr>
              <w:jc w:val="center"/>
              <w:rPr>
                <w:b/>
                <w:sz w:val="20"/>
                <w:szCs w:val="20"/>
              </w:rPr>
            </w:pPr>
            <w:r w:rsidRPr="00762FFB">
              <w:rPr>
                <w:b/>
                <w:spacing w:val="-5"/>
                <w:sz w:val="20"/>
                <w:szCs w:val="20"/>
              </w:rPr>
              <w:t>UNG</w:t>
            </w:r>
          </w:p>
        </w:tc>
        <w:tc>
          <w:tcPr>
            <w:tcW w:w="964" w:type="dxa"/>
            <w:tcBorders>
              <w:bottom w:val="single" w:sz="12" w:space="0" w:color="666666"/>
            </w:tcBorders>
          </w:tcPr>
          <w:p w14:paraId="04CB7EF1" w14:textId="0D9A6F4C" w:rsidR="00603DCA" w:rsidRPr="00762FFB" w:rsidRDefault="00603DCA" w:rsidP="003E6DD0">
            <w:pPr>
              <w:jc w:val="center"/>
              <w:rPr>
                <w:b/>
                <w:sz w:val="20"/>
                <w:szCs w:val="20"/>
              </w:rPr>
            </w:pPr>
            <w:r w:rsidRPr="00762FFB">
              <w:rPr>
                <w:b/>
                <w:spacing w:val="-4"/>
                <w:sz w:val="20"/>
                <w:szCs w:val="20"/>
              </w:rPr>
              <w:t>N</w:t>
            </w:r>
            <w:r w:rsidR="00164BDF">
              <w:rPr>
                <w:b/>
                <w:spacing w:val="-4"/>
                <w:sz w:val="20"/>
                <w:szCs w:val="20"/>
              </w:rPr>
              <w:t>U</w:t>
            </w:r>
          </w:p>
        </w:tc>
        <w:tc>
          <w:tcPr>
            <w:tcW w:w="964" w:type="dxa"/>
            <w:tcBorders>
              <w:bottom w:val="single" w:sz="12" w:space="0" w:color="666666"/>
            </w:tcBorders>
          </w:tcPr>
          <w:p w14:paraId="0DD1A365" w14:textId="77777777" w:rsidR="00603DCA" w:rsidRPr="00762FFB" w:rsidRDefault="00603DCA" w:rsidP="003E6DD0">
            <w:pPr>
              <w:jc w:val="center"/>
              <w:rPr>
                <w:b/>
                <w:sz w:val="20"/>
                <w:szCs w:val="20"/>
              </w:rPr>
            </w:pPr>
            <w:r w:rsidRPr="00762FFB">
              <w:rPr>
                <w:b/>
                <w:spacing w:val="-5"/>
                <w:sz w:val="20"/>
                <w:szCs w:val="20"/>
              </w:rPr>
              <w:t>UNM</w:t>
            </w:r>
          </w:p>
        </w:tc>
      </w:tr>
      <w:tr w:rsidR="00603DCA" w:rsidRPr="00762FFB" w14:paraId="4D590589" w14:textId="77777777" w:rsidTr="00B24D0E">
        <w:trPr>
          <w:trHeight w:val="283"/>
        </w:trPr>
        <w:tc>
          <w:tcPr>
            <w:tcW w:w="2971" w:type="dxa"/>
            <w:vAlign w:val="center"/>
          </w:tcPr>
          <w:p w14:paraId="507F8C54" w14:textId="77777777" w:rsidR="00603DCA" w:rsidRPr="00762FFB" w:rsidRDefault="00603DCA" w:rsidP="00B24D0E">
            <w:pPr>
              <w:jc w:val="left"/>
              <w:rPr>
                <w:sz w:val="20"/>
                <w:szCs w:val="20"/>
              </w:rPr>
            </w:pPr>
            <w:r>
              <w:rPr>
                <w:b/>
                <w:spacing w:val="-2"/>
                <w:sz w:val="20"/>
                <w:szCs w:val="20"/>
              </w:rPr>
              <w:t>Dokument</w:t>
            </w:r>
          </w:p>
        </w:tc>
        <w:tc>
          <w:tcPr>
            <w:tcW w:w="964" w:type="dxa"/>
            <w:tcBorders>
              <w:top w:val="single" w:sz="12" w:space="0" w:color="666666"/>
            </w:tcBorders>
          </w:tcPr>
          <w:p w14:paraId="48375831" w14:textId="77777777" w:rsidR="00603DCA" w:rsidRPr="00B42BB8" w:rsidRDefault="00603DCA" w:rsidP="003E6DD0">
            <w:pPr>
              <w:jc w:val="center"/>
              <w:rPr>
                <w:sz w:val="20"/>
                <w:szCs w:val="20"/>
              </w:rPr>
            </w:pPr>
            <w:r w:rsidRPr="00B42BB8">
              <w:rPr>
                <w:sz w:val="20"/>
                <w:szCs w:val="20"/>
              </w:rPr>
              <w:t>0,005</w:t>
            </w:r>
          </w:p>
        </w:tc>
        <w:tc>
          <w:tcPr>
            <w:tcW w:w="964" w:type="dxa"/>
            <w:tcBorders>
              <w:top w:val="single" w:sz="12" w:space="0" w:color="666666"/>
            </w:tcBorders>
          </w:tcPr>
          <w:p w14:paraId="0E3F3C4D" w14:textId="77777777" w:rsidR="00603DCA" w:rsidRPr="00B42BB8" w:rsidRDefault="00603DCA" w:rsidP="003E6DD0">
            <w:pPr>
              <w:jc w:val="center"/>
              <w:rPr>
                <w:sz w:val="20"/>
                <w:szCs w:val="20"/>
              </w:rPr>
            </w:pPr>
            <w:r w:rsidRPr="00B42BB8">
              <w:rPr>
                <w:sz w:val="20"/>
                <w:szCs w:val="20"/>
              </w:rPr>
              <w:t>0,009</w:t>
            </w:r>
          </w:p>
        </w:tc>
        <w:tc>
          <w:tcPr>
            <w:tcW w:w="964" w:type="dxa"/>
            <w:tcBorders>
              <w:top w:val="single" w:sz="12" w:space="0" w:color="666666"/>
            </w:tcBorders>
          </w:tcPr>
          <w:p w14:paraId="2AF90A0D" w14:textId="77777777" w:rsidR="00603DCA" w:rsidRPr="00B42BB8" w:rsidRDefault="00603DCA" w:rsidP="003E6DD0">
            <w:pPr>
              <w:jc w:val="center"/>
              <w:rPr>
                <w:sz w:val="20"/>
                <w:szCs w:val="20"/>
              </w:rPr>
            </w:pPr>
            <w:r w:rsidRPr="00B42BB8">
              <w:rPr>
                <w:sz w:val="20"/>
                <w:szCs w:val="20"/>
              </w:rPr>
              <w:t>0,032</w:t>
            </w:r>
          </w:p>
        </w:tc>
        <w:tc>
          <w:tcPr>
            <w:tcW w:w="964" w:type="dxa"/>
            <w:tcBorders>
              <w:top w:val="single" w:sz="12" w:space="0" w:color="666666"/>
            </w:tcBorders>
          </w:tcPr>
          <w:p w14:paraId="2F03516A" w14:textId="77777777" w:rsidR="00603DCA" w:rsidRPr="00B42BB8" w:rsidRDefault="00603DCA" w:rsidP="003E6DD0">
            <w:pPr>
              <w:jc w:val="center"/>
              <w:rPr>
                <w:sz w:val="20"/>
                <w:szCs w:val="20"/>
              </w:rPr>
            </w:pPr>
            <w:r w:rsidRPr="00B42BB8">
              <w:rPr>
                <w:sz w:val="20"/>
                <w:szCs w:val="20"/>
              </w:rPr>
              <w:t>0,003</w:t>
            </w:r>
          </w:p>
        </w:tc>
        <w:tc>
          <w:tcPr>
            <w:tcW w:w="964" w:type="dxa"/>
            <w:tcBorders>
              <w:top w:val="single" w:sz="12" w:space="0" w:color="666666"/>
            </w:tcBorders>
          </w:tcPr>
          <w:p w14:paraId="2D572E4B" w14:textId="77777777" w:rsidR="00603DCA" w:rsidRPr="00B42BB8" w:rsidRDefault="00603DCA" w:rsidP="003E6DD0">
            <w:pPr>
              <w:jc w:val="center"/>
              <w:rPr>
                <w:sz w:val="20"/>
                <w:szCs w:val="20"/>
              </w:rPr>
            </w:pPr>
            <w:r w:rsidRPr="00B42BB8">
              <w:rPr>
                <w:sz w:val="20"/>
                <w:szCs w:val="20"/>
              </w:rPr>
              <w:t>0,005</w:t>
            </w:r>
          </w:p>
        </w:tc>
        <w:tc>
          <w:tcPr>
            <w:tcW w:w="964" w:type="dxa"/>
            <w:tcBorders>
              <w:top w:val="single" w:sz="12" w:space="0" w:color="666666"/>
            </w:tcBorders>
          </w:tcPr>
          <w:p w14:paraId="0497C479" w14:textId="77777777" w:rsidR="00603DCA" w:rsidRPr="00B42BB8" w:rsidRDefault="00603DCA" w:rsidP="003E6DD0">
            <w:pPr>
              <w:jc w:val="center"/>
              <w:rPr>
                <w:sz w:val="20"/>
                <w:szCs w:val="20"/>
              </w:rPr>
            </w:pPr>
            <w:r w:rsidRPr="00B42BB8">
              <w:rPr>
                <w:sz w:val="20"/>
                <w:szCs w:val="20"/>
              </w:rPr>
              <w:t>0,004</w:t>
            </w:r>
          </w:p>
        </w:tc>
      </w:tr>
      <w:tr w:rsidR="00603DCA" w:rsidRPr="00762FFB" w14:paraId="411DF0BA" w14:textId="77777777" w:rsidTr="00B24D0E">
        <w:trPr>
          <w:trHeight w:val="283"/>
        </w:trPr>
        <w:tc>
          <w:tcPr>
            <w:tcW w:w="2971" w:type="dxa"/>
            <w:vAlign w:val="center"/>
          </w:tcPr>
          <w:p w14:paraId="6B363FB8" w14:textId="77777777" w:rsidR="00603DCA" w:rsidRPr="00762FFB" w:rsidRDefault="00603DCA" w:rsidP="00B24D0E">
            <w:pPr>
              <w:jc w:val="left"/>
              <w:rPr>
                <w:sz w:val="20"/>
                <w:szCs w:val="20"/>
              </w:rPr>
            </w:pPr>
            <w:r>
              <w:rPr>
                <w:b/>
                <w:sz w:val="20"/>
                <w:szCs w:val="20"/>
              </w:rPr>
              <w:t>Slogovne datoteke (CSS)</w:t>
            </w:r>
          </w:p>
        </w:tc>
        <w:tc>
          <w:tcPr>
            <w:tcW w:w="964" w:type="dxa"/>
          </w:tcPr>
          <w:p w14:paraId="1B3765B7" w14:textId="35BBC4CD" w:rsidR="00603DCA" w:rsidRPr="00B42BB8" w:rsidRDefault="00603DCA" w:rsidP="003E6DD0">
            <w:pPr>
              <w:jc w:val="center"/>
              <w:rPr>
                <w:sz w:val="20"/>
                <w:szCs w:val="20"/>
              </w:rPr>
            </w:pPr>
            <w:r w:rsidRPr="00B42BB8">
              <w:rPr>
                <w:sz w:val="20"/>
                <w:szCs w:val="20"/>
              </w:rPr>
              <w:t>0,01</w:t>
            </w:r>
            <w:r w:rsidR="00B71191">
              <w:rPr>
                <w:sz w:val="20"/>
                <w:szCs w:val="20"/>
              </w:rPr>
              <w:t>0</w:t>
            </w:r>
          </w:p>
        </w:tc>
        <w:tc>
          <w:tcPr>
            <w:tcW w:w="964" w:type="dxa"/>
          </w:tcPr>
          <w:p w14:paraId="3745D84D" w14:textId="77777777" w:rsidR="00603DCA" w:rsidRPr="00B42BB8" w:rsidRDefault="00603DCA" w:rsidP="003E6DD0">
            <w:pPr>
              <w:jc w:val="center"/>
              <w:rPr>
                <w:sz w:val="20"/>
                <w:szCs w:val="20"/>
              </w:rPr>
            </w:pPr>
            <w:r w:rsidRPr="00B42BB8">
              <w:rPr>
                <w:sz w:val="20"/>
                <w:szCs w:val="20"/>
              </w:rPr>
              <w:t>0,026</w:t>
            </w:r>
          </w:p>
        </w:tc>
        <w:tc>
          <w:tcPr>
            <w:tcW w:w="964" w:type="dxa"/>
          </w:tcPr>
          <w:p w14:paraId="0D87CC01" w14:textId="77777777" w:rsidR="00603DCA" w:rsidRPr="00B42BB8" w:rsidRDefault="00603DCA" w:rsidP="003E6DD0">
            <w:pPr>
              <w:jc w:val="center"/>
              <w:rPr>
                <w:sz w:val="20"/>
                <w:szCs w:val="20"/>
              </w:rPr>
            </w:pPr>
            <w:r w:rsidRPr="00B42BB8">
              <w:rPr>
                <w:sz w:val="20"/>
                <w:szCs w:val="20"/>
              </w:rPr>
              <w:t>0,096</w:t>
            </w:r>
          </w:p>
        </w:tc>
        <w:tc>
          <w:tcPr>
            <w:tcW w:w="964" w:type="dxa"/>
          </w:tcPr>
          <w:p w14:paraId="2DAA0786" w14:textId="77777777" w:rsidR="00603DCA" w:rsidRPr="00B42BB8" w:rsidRDefault="00603DCA" w:rsidP="003E6DD0">
            <w:pPr>
              <w:jc w:val="center"/>
              <w:rPr>
                <w:sz w:val="20"/>
                <w:szCs w:val="20"/>
              </w:rPr>
            </w:pPr>
            <w:r w:rsidRPr="00B42BB8">
              <w:rPr>
                <w:sz w:val="20"/>
                <w:szCs w:val="20"/>
              </w:rPr>
              <w:t>0,026</w:t>
            </w:r>
          </w:p>
        </w:tc>
        <w:tc>
          <w:tcPr>
            <w:tcW w:w="964" w:type="dxa"/>
          </w:tcPr>
          <w:p w14:paraId="6EEF6C41" w14:textId="77777777" w:rsidR="00603DCA" w:rsidRPr="00B42BB8" w:rsidRDefault="00603DCA" w:rsidP="003E6DD0">
            <w:pPr>
              <w:jc w:val="center"/>
              <w:rPr>
                <w:sz w:val="20"/>
                <w:szCs w:val="20"/>
              </w:rPr>
            </w:pPr>
            <w:r w:rsidRPr="00B42BB8">
              <w:rPr>
                <w:sz w:val="20"/>
                <w:szCs w:val="20"/>
              </w:rPr>
              <w:t>0,016</w:t>
            </w:r>
          </w:p>
        </w:tc>
        <w:tc>
          <w:tcPr>
            <w:tcW w:w="964" w:type="dxa"/>
          </w:tcPr>
          <w:p w14:paraId="7218EBE0" w14:textId="77777777" w:rsidR="00603DCA" w:rsidRPr="00B42BB8" w:rsidRDefault="00603DCA" w:rsidP="003E6DD0">
            <w:pPr>
              <w:jc w:val="center"/>
              <w:rPr>
                <w:sz w:val="20"/>
                <w:szCs w:val="20"/>
              </w:rPr>
            </w:pPr>
            <w:r w:rsidRPr="00B42BB8">
              <w:rPr>
                <w:sz w:val="20"/>
                <w:szCs w:val="20"/>
              </w:rPr>
              <w:t>0,019</w:t>
            </w:r>
          </w:p>
        </w:tc>
      </w:tr>
      <w:tr w:rsidR="00603DCA" w:rsidRPr="00762FFB" w14:paraId="30196A06" w14:textId="77777777" w:rsidTr="00B24D0E">
        <w:trPr>
          <w:trHeight w:val="283"/>
        </w:trPr>
        <w:tc>
          <w:tcPr>
            <w:tcW w:w="2971" w:type="dxa"/>
            <w:vAlign w:val="center"/>
          </w:tcPr>
          <w:p w14:paraId="34A8EF41" w14:textId="77777777" w:rsidR="00603DCA" w:rsidRDefault="00603DCA" w:rsidP="00B24D0E">
            <w:pPr>
              <w:jc w:val="left"/>
              <w:rPr>
                <w:b/>
                <w:sz w:val="20"/>
                <w:szCs w:val="20"/>
              </w:rPr>
            </w:pPr>
            <w:r>
              <w:rPr>
                <w:b/>
                <w:sz w:val="20"/>
                <w:szCs w:val="20"/>
              </w:rPr>
              <w:t>Slike</w:t>
            </w:r>
          </w:p>
        </w:tc>
        <w:tc>
          <w:tcPr>
            <w:tcW w:w="964" w:type="dxa"/>
          </w:tcPr>
          <w:p w14:paraId="4FEF68BA" w14:textId="77777777" w:rsidR="00603DCA" w:rsidRPr="00B42BB8" w:rsidRDefault="00603DCA" w:rsidP="003E6DD0">
            <w:pPr>
              <w:jc w:val="center"/>
              <w:rPr>
                <w:spacing w:val="-2"/>
                <w:sz w:val="20"/>
                <w:szCs w:val="20"/>
              </w:rPr>
            </w:pPr>
            <w:r w:rsidRPr="00B42BB8">
              <w:rPr>
                <w:sz w:val="20"/>
                <w:szCs w:val="20"/>
              </w:rPr>
              <w:t>0,277</w:t>
            </w:r>
          </w:p>
        </w:tc>
        <w:tc>
          <w:tcPr>
            <w:tcW w:w="964" w:type="dxa"/>
          </w:tcPr>
          <w:p w14:paraId="2E9198CA" w14:textId="77777777" w:rsidR="00603DCA" w:rsidRPr="00B42BB8" w:rsidRDefault="00603DCA" w:rsidP="003E6DD0">
            <w:pPr>
              <w:jc w:val="center"/>
              <w:rPr>
                <w:spacing w:val="-2"/>
                <w:sz w:val="20"/>
                <w:szCs w:val="20"/>
              </w:rPr>
            </w:pPr>
            <w:r w:rsidRPr="00B42BB8">
              <w:rPr>
                <w:sz w:val="20"/>
                <w:szCs w:val="20"/>
              </w:rPr>
              <w:t>1,382</w:t>
            </w:r>
          </w:p>
        </w:tc>
        <w:tc>
          <w:tcPr>
            <w:tcW w:w="964" w:type="dxa"/>
          </w:tcPr>
          <w:p w14:paraId="229F4278" w14:textId="77777777" w:rsidR="00603DCA" w:rsidRPr="00B42BB8" w:rsidRDefault="00603DCA" w:rsidP="003E6DD0">
            <w:pPr>
              <w:jc w:val="center"/>
              <w:rPr>
                <w:spacing w:val="-2"/>
                <w:sz w:val="20"/>
                <w:szCs w:val="20"/>
              </w:rPr>
            </w:pPr>
            <w:r w:rsidRPr="00B42BB8">
              <w:rPr>
                <w:sz w:val="20"/>
                <w:szCs w:val="20"/>
              </w:rPr>
              <w:t>0,888</w:t>
            </w:r>
          </w:p>
        </w:tc>
        <w:tc>
          <w:tcPr>
            <w:tcW w:w="964" w:type="dxa"/>
          </w:tcPr>
          <w:p w14:paraId="52C5BB34" w14:textId="77777777" w:rsidR="00603DCA" w:rsidRPr="00B42BB8" w:rsidRDefault="00603DCA" w:rsidP="003E6DD0">
            <w:pPr>
              <w:jc w:val="center"/>
              <w:rPr>
                <w:spacing w:val="-2"/>
                <w:sz w:val="20"/>
                <w:szCs w:val="20"/>
              </w:rPr>
            </w:pPr>
            <w:r w:rsidRPr="00B42BB8">
              <w:rPr>
                <w:sz w:val="20"/>
                <w:szCs w:val="20"/>
              </w:rPr>
              <w:t>0,448</w:t>
            </w:r>
          </w:p>
        </w:tc>
        <w:tc>
          <w:tcPr>
            <w:tcW w:w="964" w:type="dxa"/>
          </w:tcPr>
          <w:p w14:paraId="06AB89EB" w14:textId="77777777" w:rsidR="00603DCA" w:rsidRPr="00B42BB8" w:rsidRDefault="00603DCA" w:rsidP="003E6DD0">
            <w:pPr>
              <w:jc w:val="center"/>
              <w:rPr>
                <w:spacing w:val="-2"/>
                <w:sz w:val="20"/>
                <w:szCs w:val="20"/>
              </w:rPr>
            </w:pPr>
            <w:r w:rsidRPr="00B42BB8">
              <w:rPr>
                <w:sz w:val="20"/>
                <w:szCs w:val="20"/>
              </w:rPr>
              <w:t>1,154</w:t>
            </w:r>
          </w:p>
        </w:tc>
        <w:tc>
          <w:tcPr>
            <w:tcW w:w="964" w:type="dxa"/>
          </w:tcPr>
          <w:p w14:paraId="7DD6AF8B" w14:textId="0066BC0C" w:rsidR="00603DCA" w:rsidRPr="00B42BB8" w:rsidRDefault="00603DCA" w:rsidP="003E6DD0">
            <w:pPr>
              <w:jc w:val="center"/>
              <w:rPr>
                <w:spacing w:val="-2"/>
                <w:sz w:val="20"/>
                <w:szCs w:val="20"/>
              </w:rPr>
            </w:pPr>
            <w:r w:rsidRPr="00B42BB8">
              <w:rPr>
                <w:sz w:val="20"/>
                <w:szCs w:val="20"/>
              </w:rPr>
              <w:t>0,31</w:t>
            </w:r>
            <w:r w:rsidR="00BD1072">
              <w:rPr>
                <w:sz w:val="20"/>
                <w:szCs w:val="20"/>
              </w:rPr>
              <w:t>0</w:t>
            </w:r>
          </w:p>
        </w:tc>
      </w:tr>
      <w:tr w:rsidR="00603DCA" w:rsidRPr="00762FFB" w14:paraId="611E31A7" w14:textId="77777777" w:rsidTr="00B24D0E">
        <w:trPr>
          <w:trHeight w:val="283"/>
        </w:trPr>
        <w:tc>
          <w:tcPr>
            <w:tcW w:w="2971" w:type="dxa"/>
            <w:vAlign w:val="center"/>
          </w:tcPr>
          <w:p w14:paraId="5A052BD7" w14:textId="77777777" w:rsidR="00603DCA" w:rsidRDefault="00603DCA" w:rsidP="00B24D0E">
            <w:pPr>
              <w:jc w:val="left"/>
              <w:rPr>
                <w:b/>
                <w:sz w:val="20"/>
                <w:szCs w:val="20"/>
              </w:rPr>
            </w:pPr>
            <w:r>
              <w:rPr>
                <w:b/>
                <w:sz w:val="20"/>
                <w:szCs w:val="20"/>
              </w:rPr>
              <w:t>Skripte (JS)</w:t>
            </w:r>
          </w:p>
        </w:tc>
        <w:tc>
          <w:tcPr>
            <w:tcW w:w="964" w:type="dxa"/>
          </w:tcPr>
          <w:p w14:paraId="136FB1C6" w14:textId="77777777" w:rsidR="00603DCA" w:rsidRPr="00B42BB8" w:rsidRDefault="00603DCA" w:rsidP="003E6DD0">
            <w:pPr>
              <w:jc w:val="center"/>
              <w:rPr>
                <w:spacing w:val="-2"/>
                <w:sz w:val="20"/>
                <w:szCs w:val="20"/>
              </w:rPr>
            </w:pPr>
            <w:r w:rsidRPr="00B42BB8">
              <w:rPr>
                <w:sz w:val="20"/>
                <w:szCs w:val="20"/>
              </w:rPr>
              <w:t>0,023</w:t>
            </w:r>
          </w:p>
        </w:tc>
        <w:tc>
          <w:tcPr>
            <w:tcW w:w="964" w:type="dxa"/>
          </w:tcPr>
          <w:p w14:paraId="3F03A42A" w14:textId="77777777" w:rsidR="00603DCA" w:rsidRPr="00B42BB8" w:rsidRDefault="00603DCA" w:rsidP="003E6DD0">
            <w:pPr>
              <w:jc w:val="center"/>
              <w:rPr>
                <w:spacing w:val="-2"/>
                <w:sz w:val="20"/>
                <w:szCs w:val="20"/>
              </w:rPr>
            </w:pPr>
            <w:r w:rsidRPr="00B42BB8">
              <w:rPr>
                <w:sz w:val="20"/>
                <w:szCs w:val="20"/>
              </w:rPr>
              <w:t>0,118</w:t>
            </w:r>
          </w:p>
        </w:tc>
        <w:tc>
          <w:tcPr>
            <w:tcW w:w="964" w:type="dxa"/>
          </w:tcPr>
          <w:p w14:paraId="09BDB1AF" w14:textId="77777777" w:rsidR="00603DCA" w:rsidRPr="00B42BB8" w:rsidRDefault="00603DCA" w:rsidP="003E6DD0">
            <w:pPr>
              <w:jc w:val="center"/>
              <w:rPr>
                <w:spacing w:val="-2"/>
                <w:sz w:val="20"/>
                <w:szCs w:val="20"/>
              </w:rPr>
            </w:pPr>
            <w:r w:rsidRPr="00B42BB8">
              <w:rPr>
                <w:sz w:val="20"/>
                <w:szCs w:val="20"/>
              </w:rPr>
              <w:t>0,526</w:t>
            </w:r>
          </w:p>
        </w:tc>
        <w:tc>
          <w:tcPr>
            <w:tcW w:w="964" w:type="dxa"/>
          </w:tcPr>
          <w:p w14:paraId="4D56328F" w14:textId="77777777" w:rsidR="00603DCA" w:rsidRPr="00B42BB8" w:rsidRDefault="00603DCA" w:rsidP="003E6DD0">
            <w:pPr>
              <w:jc w:val="center"/>
              <w:rPr>
                <w:spacing w:val="-2"/>
                <w:sz w:val="20"/>
                <w:szCs w:val="20"/>
              </w:rPr>
            </w:pPr>
            <w:r w:rsidRPr="00B42BB8">
              <w:rPr>
                <w:sz w:val="20"/>
                <w:szCs w:val="20"/>
              </w:rPr>
              <w:t>0,103</w:t>
            </w:r>
          </w:p>
        </w:tc>
        <w:tc>
          <w:tcPr>
            <w:tcW w:w="964" w:type="dxa"/>
          </w:tcPr>
          <w:p w14:paraId="7EDE6353" w14:textId="77777777" w:rsidR="00603DCA" w:rsidRPr="00B42BB8" w:rsidRDefault="00603DCA" w:rsidP="003E6DD0">
            <w:pPr>
              <w:jc w:val="center"/>
              <w:rPr>
                <w:spacing w:val="-2"/>
                <w:sz w:val="20"/>
                <w:szCs w:val="20"/>
              </w:rPr>
            </w:pPr>
            <w:r w:rsidRPr="00B42BB8">
              <w:rPr>
                <w:sz w:val="20"/>
                <w:szCs w:val="20"/>
              </w:rPr>
              <w:t>0,113</w:t>
            </w:r>
          </w:p>
        </w:tc>
        <w:tc>
          <w:tcPr>
            <w:tcW w:w="964" w:type="dxa"/>
          </w:tcPr>
          <w:p w14:paraId="34955D04" w14:textId="77777777" w:rsidR="00603DCA" w:rsidRPr="00B42BB8" w:rsidRDefault="00603DCA" w:rsidP="003E6DD0">
            <w:pPr>
              <w:jc w:val="center"/>
              <w:rPr>
                <w:spacing w:val="-2"/>
                <w:sz w:val="20"/>
                <w:szCs w:val="20"/>
              </w:rPr>
            </w:pPr>
            <w:r w:rsidRPr="00B42BB8">
              <w:rPr>
                <w:sz w:val="20"/>
                <w:szCs w:val="20"/>
              </w:rPr>
              <w:t>0,098</w:t>
            </w:r>
          </w:p>
        </w:tc>
      </w:tr>
      <w:tr w:rsidR="00603DCA" w:rsidRPr="00762FFB" w14:paraId="0C79804E" w14:textId="77777777" w:rsidTr="00B24D0E">
        <w:trPr>
          <w:trHeight w:val="283"/>
        </w:trPr>
        <w:tc>
          <w:tcPr>
            <w:tcW w:w="2971" w:type="dxa"/>
            <w:vAlign w:val="center"/>
          </w:tcPr>
          <w:p w14:paraId="5E63AD48" w14:textId="77777777" w:rsidR="00603DCA" w:rsidRDefault="00603DCA" w:rsidP="00B24D0E">
            <w:pPr>
              <w:jc w:val="left"/>
              <w:rPr>
                <w:b/>
                <w:sz w:val="20"/>
                <w:szCs w:val="20"/>
              </w:rPr>
            </w:pPr>
            <w:r>
              <w:rPr>
                <w:b/>
                <w:sz w:val="20"/>
                <w:szCs w:val="20"/>
              </w:rPr>
              <w:lastRenderedPageBreak/>
              <w:t>Pisava</w:t>
            </w:r>
          </w:p>
        </w:tc>
        <w:tc>
          <w:tcPr>
            <w:tcW w:w="964" w:type="dxa"/>
          </w:tcPr>
          <w:p w14:paraId="30FB864A" w14:textId="77777777" w:rsidR="00603DCA" w:rsidRPr="00B42BB8" w:rsidRDefault="00603DCA" w:rsidP="003E6DD0">
            <w:pPr>
              <w:jc w:val="center"/>
              <w:rPr>
                <w:spacing w:val="-2"/>
                <w:sz w:val="20"/>
                <w:szCs w:val="20"/>
              </w:rPr>
            </w:pPr>
            <w:r w:rsidRPr="00B42BB8">
              <w:rPr>
                <w:sz w:val="20"/>
                <w:szCs w:val="20"/>
              </w:rPr>
              <w:t>0,04</w:t>
            </w:r>
          </w:p>
        </w:tc>
        <w:tc>
          <w:tcPr>
            <w:tcW w:w="964" w:type="dxa"/>
          </w:tcPr>
          <w:p w14:paraId="3C5B8446" w14:textId="77777777" w:rsidR="00603DCA" w:rsidRPr="00B42BB8" w:rsidRDefault="00603DCA" w:rsidP="003E6DD0">
            <w:pPr>
              <w:jc w:val="center"/>
              <w:rPr>
                <w:spacing w:val="-2"/>
                <w:sz w:val="20"/>
                <w:szCs w:val="20"/>
              </w:rPr>
            </w:pPr>
            <w:r w:rsidRPr="00B42BB8">
              <w:rPr>
                <w:sz w:val="20"/>
                <w:szCs w:val="20"/>
              </w:rPr>
              <w:t>0,038</w:t>
            </w:r>
          </w:p>
        </w:tc>
        <w:tc>
          <w:tcPr>
            <w:tcW w:w="964" w:type="dxa"/>
          </w:tcPr>
          <w:p w14:paraId="1DEE3E89" w14:textId="77777777" w:rsidR="00603DCA" w:rsidRPr="00B42BB8" w:rsidRDefault="00603DCA" w:rsidP="003E6DD0">
            <w:pPr>
              <w:jc w:val="center"/>
              <w:rPr>
                <w:spacing w:val="-2"/>
                <w:sz w:val="20"/>
                <w:szCs w:val="20"/>
              </w:rPr>
            </w:pPr>
            <w:r w:rsidRPr="00B42BB8">
              <w:rPr>
                <w:sz w:val="20"/>
                <w:szCs w:val="20"/>
              </w:rPr>
              <w:t>0,113</w:t>
            </w:r>
          </w:p>
        </w:tc>
        <w:tc>
          <w:tcPr>
            <w:tcW w:w="964" w:type="dxa"/>
          </w:tcPr>
          <w:p w14:paraId="57E1BDB9" w14:textId="77777777" w:rsidR="00603DCA" w:rsidRPr="00B42BB8" w:rsidRDefault="00603DCA" w:rsidP="003E6DD0">
            <w:pPr>
              <w:jc w:val="center"/>
              <w:rPr>
                <w:spacing w:val="-2"/>
                <w:sz w:val="20"/>
                <w:szCs w:val="20"/>
              </w:rPr>
            </w:pPr>
            <w:r w:rsidRPr="00B42BB8">
              <w:rPr>
                <w:sz w:val="20"/>
                <w:szCs w:val="20"/>
              </w:rPr>
              <w:t>0,045</w:t>
            </w:r>
          </w:p>
        </w:tc>
        <w:tc>
          <w:tcPr>
            <w:tcW w:w="964" w:type="dxa"/>
          </w:tcPr>
          <w:p w14:paraId="0A3845A4" w14:textId="178B18F1" w:rsidR="00603DCA" w:rsidRPr="00B42BB8" w:rsidRDefault="00603DCA" w:rsidP="003E6DD0">
            <w:pPr>
              <w:jc w:val="center"/>
              <w:rPr>
                <w:spacing w:val="-2"/>
                <w:sz w:val="20"/>
                <w:szCs w:val="20"/>
              </w:rPr>
            </w:pPr>
            <w:r w:rsidRPr="00B42BB8">
              <w:rPr>
                <w:sz w:val="20"/>
                <w:szCs w:val="20"/>
              </w:rPr>
              <w:t>0,07</w:t>
            </w:r>
            <w:r w:rsidR="00BD1072">
              <w:rPr>
                <w:sz w:val="20"/>
                <w:szCs w:val="20"/>
              </w:rPr>
              <w:t>0</w:t>
            </w:r>
          </w:p>
        </w:tc>
        <w:tc>
          <w:tcPr>
            <w:tcW w:w="964" w:type="dxa"/>
          </w:tcPr>
          <w:p w14:paraId="2BD4597B" w14:textId="77777777" w:rsidR="00603DCA" w:rsidRPr="00B42BB8" w:rsidRDefault="00603DCA" w:rsidP="003E6DD0">
            <w:pPr>
              <w:jc w:val="center"/>
              <w:rPr>
                <w:spacing w:val="-2"/>
                <w:sz w:val="20"/>
                <w:szCs w:val="20"/>
              </w:rPr>
            </w:pPr>
            <w:r w:rsidRPr="00B42BB8">
              <w:rPr>
                <w:sz w:val="20"/>
                <w:szCs w:val="20"/>
              </w:rPr>
              <w:t>0,208</w:t>
            </w:r>
          </w:p>
        </w:tc>
      </w:tr>
      <w:tr w:rsidR="00603DCA" w:rsidRPr="00762FFB" w14:paraId="437FD08B" w14:textId="77777777" w:rsidTr="00B24D0E">
        <w:trPr>
          <w:trHeight w:val="283"/>
        </w:trPr>
        <w:tc>
          <w:tcPr>
            <w:tcW w:w="2971" w:type="dxa"/>
            <w:vAlign w:val="center"/>
          </w:tcPr>
          <w:p w14:paraId="2C3BE1CA" w14:textId="77777777" w:rsidR="00603DCA" w:rsidRDefault="00603DCA" w:rsidP="00B24D0E">
            <w:pPr>
              <w:jc w:val="left"/>
              <w:rPr>
                <w:b/>
                <w:sz w:val="20"/>
                <w:szCs w:val="20"/>
              </w:rPr>
            </w:pPr>
            <w:r>
              <w:rPr>
                <w:b/>
                <w:sz w:val="20"/>
                <w:szCs w:val="20"/>
              </w:rPr>
              <w:t>XHR</w:t>
            </w:r>
          </w:p>
        </w:tc>
        <w:tc>
          <w:tcPr>
            <w:tcW w:w="964" w:type="dxa"/>
          </w:tcPr>
          <w:p w14:paraId="1051D7BB"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2ECDD024" w14:textId="77777777" w:rsidR="00603DCA" w:rsidRPr="00B42BB8" w:rsidRDefault="00603DCA" w:rsidP="003E6DD0">
            <w:pPr>
              <w:jc w:val="center"/>
              <w:rPr>
                <w:spacing w:val="-2"/>
                <w:sz w:val="20"/>
                <w:szCs w:val="20"/>
              </w:rPr>
            </w:pPr>
            <w:r w:rsidRPr="00B42BB8">
              <w:rPr>
                <w:sz w:val="20"/>
                <w:szCs w:val="20"/>
              </w:rPr>
              <w:t>0,002</w:t>
            </w:r>
          </w:p>
        </w:tc>
        <w:tc>
          <w:tcPr>
            <w:tcW w:w="964" w:type="dxa"/>
          </w:tcPr>
          <w:p w14:paraId="28B6B931"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04EB448D"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50B18E18" w14:textId="77777777" w:rsidR="00603DCA" w:rsidRPr="00B42BB8" w:rsidRDefault="00603DCA" w:rsidP="003E6DD0">
            <w:pPr>
              <w:jc w:val="center"/>
              <w:rPr>
                <w:spacing w:val="-2"/>
                <w:sz w:val="20"/>
                <w:szCs w:val="20"/>
              </w:rPr>
            </w:pPr>
            <w:r w:rsidRPr="00B42BB8">
              <w:rPr>
                <w:sz w:val="20"/>
                <w:szCs w:val="20"/>
              </w:rPr>
              <w:t>0,001</w:t>
            </w:r>
          </w:p>
        </w:tc>
        <w:tc>
          <w:tcPr>
            <w:tcW w:w="964" w:type="dxa"/>
          </w:tcPr>
          <w:p w14:paraId="46A50363" w14:textId="77777777" w:rsidR="00603DCA" w:rsidRPr="00B42BB8" w:rsidRDefault="00603DCA" w:rsidP="003E6DD0">
            <w:pPr>
              <w:jc w:val="center"/>
              <w:rPr>
                <w:spacing w:val="-2"/>
                <w:sz w:val="20"/>
                <w:szCs w:val="20"/>
              </w:rPr>
            </w:pPr>
            <w:r w:rsidRPr="00B42BB8">
              <w:rPr>
                <w:sz w:val="20"/>
                <w:szCs w:val="20"/>
              </w:rPr>
              <w:t>0,001</w:t>
            </w:r>
          </w:p>
        </w:tc>
      </w:tr>
      <w:tr w:rsidR="00603DCA" w:rsidRPr="00762FFB" w14:paraId="1FEF4DB3" w14:textId="77777777" w:rsidTr="00B24D0E">
        <w:trPr>
          <w:trHeight w:val="283"/>
        </w:trPr>
        <w:tc>
          <w:tcPr>
            <w:tcW w:w="2971" w:type="dxa"/>
            <w:vAlign w:val="center"/>
          </w:tcPr>
          <w:p w14:paraId="19704DB3" w14:textId="77777777" w:rsidR="00603DCA" w:rsidRDefault="00603DCA" w:rsidP="00B24D0E">
            <w:pPr>
              <w:jc w:val="left"/>
              <w:rPr>
                <w:b/>
                <w:sz w:val="20"/>
                <w:szCs w:val="20"/>
              </w:rPr>
            </w:pPr>
            <w:r>
              <w:rPr>
                <w:b/>
                <w:sz w:val="20"/>
                <w:szCs w:val="20"/>
              </w:rPr>
              <w:t>Fetch</w:t>
            </w:r>
          </w:p>
        </w:tc>
        <w:tc>
          <w:tcPr>
            <w:tcW w:w="964" w:type="dxa"/>
          </w:tcPr>
          <w:p w14:paraId="04618068"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2B87C7FC"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130FDCDA"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6298438D"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06646672"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54BADE4F" w14:textId="77777777" w:rsidR="00603DCA" w:rsidRPr="00B42BB8" w:rsidRDefault="00603DCA" w:rsidP="003E6DD0">
            <w:pPr>
              <w:jc w:val="center"/>
              <w:rPr>
                <w:spacing w:val="-2"/>
                <w:sz w:val="20"/>
                <w:szCs w:val="20"/>
              </w:rPr>
            </w:pPr>
            <w:r w:rsidRPr="00B42BB8">
              <w:rPr>
                <w:sz w:val="20"/>
                <w:szCs w:val="20"/>
              </w:rPr>
              <w:t>0</w:t>
            </w:r>
          </w:p>
        </w:tc>
      </w:tr>
      <w:tr w:rsidR="00603DCA" w:rsidRPr="00762FFB" w14:paraId="05BCB539" w14:textId="77777777" w:rsidTr="00B24D0E">
        <w:trPr>
          <w:trHeight w:val="283"/>
        </w:trPr>
        <w:tc>
          <w:tcPr>
            <w:tcW w:w="2971" w:type="dxa"/>
            <w:vAlign w:val="center"/>
          </w:tcPr>
          <w:p w14:paraId="3A848D11" w14:textId="77777777" w:rsidR="00603DCA" w:rsidRDefault="00603DCA" w:rsidP="00B24D0E">
            <w:pPr>
              <w:jc w:val="left"/>
              <w:rPr>
                <w:b/>
                <w:sz w:val="20"/>
                <w:szCs w:val="20"/>
              </w:rPr>
            </w:pPr>
            <w:r>
              <w:rPr>
                <w:b/>
                <w:sz w:val="20"/>
                <w:szCs w:val="20"/>
              </w:rPr>
              <w:t>Drugo</w:t>
            </w:r>
          </w:p>
        </w:tc>
        <w:tc>
          <w:tcPr>
            <w:tcW w:w="964" w:type="dxa"/>
          </w:tcPr>
          <w:p w14:paraId="0A249221"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3806C45F"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76A835D1" w14:textId="77777777" w:rsidR="00603DCA" w:rsidRPr="00B42BB8" w:rsidRDefault="00603DCA" w:rsidP="003E6DD0">
            <w:pPr>
              <w:jc w:val="center"/>
              <w:rPr>
                <w:spacing w:val="-2"/>
                <w:sz w:val="20"/>
                <w:szCs w:val="20"/>
              </w:rPr>
            </w:pPr>
            <w:r w:rsidRPr="00B42BB8">
              <w:rPr>
                <w:sz w:val="20"/>
                <w:szCs w:val="20"/>
              </w:rPr>
              <w:t>0,168</w:t>
            </w:r>
          </w:p>
        </w:tc>
        <w:tc>
          <w:tcPr>
            <w:tcW w:w="964" w:type="dxa"/>
          </w:tcPr>
          <w:p w14:paraId="2E2593CE"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72A4097E" w14:textId="77777777" w:rsidR="00603DCA" w:rsidRPr="00B42BB8" w:rsidRDefault="00603DCA" w:rsidP="003E6DD0">
            <w:pPr>
              <w:jc w:val="center"/>
              <w:rPr>
                <w:spacing w:val="-2"/>
                <w:sz w:val="20"/>
                <w:szCs w:val="20"/>
              </w:rPr>
            </w:pPr>
            <w:r w:rsidRPr="00B42BB8">
              <w:rPr>
                <w:sz w:val="20"/>
                <w:szCs w:val="20"/>
              </w:rPr>
              <w:t>0</w:t>
            </w:r>
          </w:p>
        </w:tc>
        <w:tc>
          <w:tcPr>
            <w:tcW w:w="964" w:type="dxa"/>
          </w:tcPr>
          <w:p w14:paraId="1A0D27CD" w14:textId="77777777" w:rsidR="00603DCA" w:rsidRPr="00B42BB8" w:rsidRDefault="00603DCA" w:rsidP="003E6DD0">
            <w:pPr>
              <w:jc w:val="center"/>
              <w:rPr>
                <w:spacing w:val="-2"/>
                <w:sz w:val="20"/>
                <w:szCs w:val="20"/>
              </w:rPr>
            </w:pPr>
            <w:r w:rsidRPr="00B42BB8">
              <w:rPr>
                <w:sz w:val="20"/>
                <w:szCs w:val="20"/>
              </w:rPr>
              <w:t>0</w:t>
            </w:r>
          </w:p>
        </w:tc>
      </w:tr>
    </w:tbl>
    <w:p w14:paraId="338105B4" w14:textId="77777777" w:rsidR="00603DCA" w:rsidRDefault="00603DCA" w:rsidP="00603DCA"/>
    <w:p w14:paraId="3174F56D" w14:textId="53FFF0D5" w:rsidR="008E3EC4" w:rsidRDefault="00603DCA" w:rsidP="00603DCA">
      <w:r>
        <w:t xml:space="preserve">Kot smo lahko pričakovali, največji delež emisij </w:t>
      </w:r>
      <w:r w:rsidR="00E9373F">
        <w:t>predstavljajo</w:t>
      </w:r>
      <w:r>
        <w:t xml:space="preserve"> slike, sledijo pa </w:t>
      </w:r>
      <w:r w:rsidR="00094E3C" w:rsidRPr="00094E3C">
        <w:t>skripte JavaScript</w:t>
      </w:r>
      <w:r w:rsidR="00A90386">
        <w:t>.</w:t>
      </w:r>
      <w:r w:rsidR="00F73FCC">
        <w:t xml:space="preserve"> </w:t>
      </w:r>
      <w:r w:rsidR="001162AB">
        <w:t xml:space="preserve">Opis sestave spletne strani ponuja tudi orodje Ecograder. </w:t>
      </w:r>
      <w:r w:rsidR="00FC055A">
        <w:t>Pridobljeni rezultati so pokazali podobne rez</w:t>
      </w:r>
      <w:r w:rsidR="008E3EC4">
        <w:t xml:space="preserve">ultate kot analiza z orodjem Digital Beacon, zato jih na tem mestu ne bomo </w:t>
      </w:r>
      <w:r w:rsidR="00046AD7">
        <w:t xml:space="preserve">posebej </w:t>
      </w:r>
      <w:r w:rsidR="008E3EC4">
        <w:t xml:space="preserve">predstavljali. </w:t>
      </w:r>
    </w:p>
    <w:p w14:paraId="77C4947E" w14:textId="0D7378B1" w:rsidR="00603DCA" w:rsidRDefault="00285C0C" w:rsidP="00603DCA">
      <w:r>
        <w:t>Pomemben podatek pri ugotavljanju ogljičnega odtisa je tudi število zahtevkov</w:t>
      </w:r>
      <w:r w:rsidR="003649EF">
        <w:t xml:space="preserve">, ki jih pri posamezni kategoriji elementov zabeleži spletna stran (tabela </w:t>
      </w:r>
      <w:r w:rsidR="002D11A4">
        <w:t>7</w:t>
      </w:r>
      <w:r w:rsidR="003649EF">
        <w:t>).</w:t>
      </w:r>
    </w:p>
    <w:p w14:paraId="46AAF178" w14:textId="2512BA96" w:rsidR="003649EF" w:rsidRDefault="003649EF" w:rsidP="003649EF">
      <w:pPr>
        <w:pStyle w:val="Caption"/>
        <w:keepNext/>
      </w:pPr>
      <w:r>
        <w:t xml:space="preserve">Tabela </w:t>
      </w:r>
      <w:r w:rsidR="002D11A4">
        <w:t>7</w:t>
      </w:r>
      <w:r>
        <w:t xml:space="preserve">: </w:t>
      </w:r>
      <w:r w:rsidR="00F85EEC" w:rsidRPr="00F85EEC">
        <w:t>Število zahtevkov za posamezno kategorijo</w:t>
      </w:r>
      <w:r w:rsidR="00F85EEC">
        <w:t xml:space="preserve"> na spletni strani</w:t>
      </w:r>
      <w:r>
        <w:t>.</w:t>
      </w:r>
    </w:p>
    <w:tbl>
      <w:tblPr>
        <w:tblStyle w:val="TableGrid"/>
        <w:tblW w:w="8755" w:type="dxa"/>
        <w:tblLayout w:type="fixed"/>
        <w:tblLook w:val="04A0" w:firstRow="1" w:lastRow="0" w:firstColumn="1" w:lastColumn="0" w:noHBand="0" w:noVBand="1"/>
      </w:tblPr>
      <w:tblGrid>
        <w:gridCol w:w="2971"/>
        <w:gridCol w:w="964"/>
        <w:gridCol w:w="964"/>
        <w:gridCol w:w="964"/>
        <w:gridCol w:w="964"/>
        <w:gridCol w:w="964"/>
        <w:gridCol w:w="964"/>
      </w:tblGrid>
      <w:tr w:rsidR="003649EF" w:rsidRPr="00762FFB" w14:paraId="2CB562DA" w14:textId="77777777" w:rsidTr="00B24D0E">
        <w:trPr>
          <w:trHeight w:val="283"/>
        </w:trPr>
        <w:tc>
          <w:tcPr>
            <w:tcW w:w="2971" w:type="dxa"/>
            <w:vAlign w:val="center"/>
          </w:tcPr>
          <w:p w14:paraId="26FE5DB7" w14:textId="77777777" w:rsidR="003649EF" w:rsidRPr="00762FFB" w:rsidRDefault="003649EF" w:rsidP="00B24D0E">
            <w:pPr>
              <w:jc w:val="left"/>
              <w:rPr>
                <w:b/>
                <w:sz w:val="20"/>
                <w:szCs w:val="20"/>
              </w:rPr>
            </w:pPr>
            <w:r>
              <w:rPr>
                <w:b/>
                <w:sz w:val="20"/>
                <w:szCs w:val="20"/>
              </w:rPr>
              <w:t>Kategorija</w:t>
            </w:r>
          </w:p>
        </w:tc>
        <w:tc>
          <w:tcPr>
            <w:tcW w:w="964" w:type="dxa"/>
            <w:tcBorders>
              <w:bottom w:val="single" w:sz="12" w:space="0" w:color="666666"/>
            </w:tcBorders>
          </w:tcPr>
          <w:p w14:paraId="075E0D26" w14:textId="77777777" w:rsidR="003649EF" w:rsidRPr="00762FFB" w:rsidRDefault="003649EF" w:rsidP="003E6DD0">
            <w:pPr>
              <w:jc w:val="center"/>
              <w:rPr>
                <w:b/>
                <w:sz w:val="20"/>
                <w:szCs w:val="20"/>
              </w:rPr>
            </w:pPr>
            <w:r w:rsidRPr="00762FFB">
              <w:rPr>
                <w:b/>
                <w:spacing w:val="-5"/>
                <w:sz w:val="20"/>
                <w:szCs w:val="20"/>
              </w:rPr>
              <w:t>UL</w:t>
            </w:r>
          </w:p>
        </w:tc>
        <w:tc>
          <w:tcPr>
            <w:tcW w:w="964" w:type="dxa"/>
            <w:tcBorders>
              <w:bottom w:val="single" w:sz="12" w:space="0" w:color="666666"/>
            </w:tcBorders>
          </w:tcPr>
          <w:p w14:paraId="3E2B3236" w14:textId="77777777" w:rsidR="003649EF" w:rsidRPr="00762FFB" w:rsidRDefault="003649EF" w:rsidP="003E6DD0">
            <w:pPr>
              <w:jc w:val="center"/>
              <w:rPr>
                <w:b/>
                <w:sz w:val="20"/>
                <w:szCs w:val="20"/>
              </w:rPr>
            </w:pPr>
            <w:r w:rsidRPr="00762FFB">
              <w:rPr>
                <w:b/>
                <w:spacing w:val="-5"/>
                <w:sz w:val="20"/>
                <w:szCs w:val="20"/>
              </w:rPr>
              <w:t>UM</w:t>
            </w:r>
          </w:p>
        </w:tc>
        <w:tc>
          <w:tcPr>
            <w:tcW w:w="964" w:type="dxa"/>
            <w:tcBorders>
              <w:bottom w:val="single" w:sz="12" w:space="0" w:color="666666"/>
            </w:tcBorders>
          </w:tcPr>
          <w:p w14:paraId="1A321F6E" w14:textId="77777777" w:rsidR="003649EF" w:rsidRPr="00762FFB" w:rsidRDefault="003649EF" w:rsidP="003E6DD0">
            <w:pPr>
              <w:jc w:val="center"/>
              <w:rPr>
                <w:b/>
                <w:sz w:val="20"/>
                <w:szCs w:val="20"/>
              </w:rPr>
            </w:pPr>
            <w:r w:rsidRPr="00762FFB">
              <w:rPr>
                <w:b/>
                <w:spacing w:val="-5"/>
                <w:sz w:val="20"/>
                <w:szCs w:val="20"/>
              </w:rPr>
              <w:t>UPR</w:t>
            </w:r>
          </w:p>
        </w:tc>
        <w:tc>
          <w:tcPr>
            <w:tcW w:w="964" w:type="dxa"/>
            <w:tcBorders>
              <w:bottom w:val="single" w:sz="12" w:space="0" w:color="666666"/>
            </w:tcBorders>
          </w:tcPr>
          <w:p w14:paraId="0FEC8253" w14:textId="77777777" w:rsidR="003649EF" w:rsidRPr="00762FFB" w:rsidRDefault="003649EF" w:rsidP="003E6DD0">
            <w:pPr>
              <w:jc w:val="center"/>
              <w:rPr>
                <w:b/>
                <w:sz w:val="20"/>
                <w:szCs w:val="20"/>
              </w:rPr>
            </w:pPr>
            <w:r w:rsidRPr="00762FFB">
              <w:rPr>
                <w:b/>
                <w:spacing w:val="-5"/>
                <w:sz w:val="20"/>
                <w:szCs w:val="20"/>
              </w:rPr>
              <w:t>UNG</w:t>
            </w:r>
          </w:p>
        </w:tc>
        <w:tc>
          <w:tcPr>
            <w:tcW w:w="964" w:type="dxa"/>
            <w:tcBorders>
              <w:bottom w:val="single" w:sz="12" w:space="0" w:color="666666"/>
            </w:tcBorders>
          </w:tcPr>
          <w:p w14:paraId="7F5068F0" w14:textId="78F413F3" w:rsidR="003649EF" w:rsidRPr="00762FFB" w:rsidRDefault="003649EF" w:rsidP="003E6DD0">
            <w:pPr>
              <w:jc w:val="center"/>
              <w:rPr>
                <w:b/>
                <w:sz w:val="20"/>
                <w:szCs w:val="20"/>
              </w:rPr>
            </w:pPr>
            <w:r w:rsidRPr="00762FFB">
              <w:rPr>
                <w:b/>
                <w:spacing w:val="-4"/>
                <w:sz w:val="20"/>
                <w:szCs w:val="20"/>
              </w:rPr>
              <w:t>N</w:t>
            </w:r>
            <w:r w:rsidR="00164BDF">
              <w:rPr>
                <w:b/>
                <w:spacing w:val="-4"/>
                <w:sz w:val="20"/>
                <w:szCs w:val="20"/>
              </w:rPr>
              <w:t>U</w:t>
            </w:r>
          </w:p>
        </w:tc>
        <w:tc>
          <w:tcPr>
            <w:tcW w:w="964" w:type="dxa"/>
            <w:tcBorders>
              <w:bottom w:val="single" w:sz="12" w:space="0" w:color="666666"/>
            </w:tcBorders>
          </w:tcPr>
          <w:p w14:paraId="4AD6C7A2" w14:textId="77777777" w:rsidR="003649EF" w:rsidRPr="00762FFB" w:rsidRDefault="003649EF" w:rsidP="003E6DD0">
            <w:pPr>
              <w:jc w:val="center"/>
              <w:rPr>
                <w:b/>
                <w:sz w:val="20"/>
                <w:szCs w:val="20"/>
              </w:rPr>
            </w:pPr>
            <w:r w:rsidRPr="00762FFB">
              <w:rPr>
                <w:b/>
                <w:spacing w:val="-5"/>
                <w:sz w:val="20"/>
                <w:szCs w:val="20"/>
              </w:rPr>
              <w:t>UNM</w:t>
            </w:r>
          </w:p>
        </w:tc>
      </w:tr>
      <w:tr w:rsidR="00EE7069" w:rsidRPr="00762FFB" w14:paraId="354AA4B1" w14:textId="77777777" w:rsidTr="00B24D0E">
        <w:trPr>
          <w:trHeight w:val="283"/>
        </w:trPr>
        <w:tc>
          <w:tcPr>
            <w:tcW w:w="2971" w:type="dxa"/>
            <w:vAlign w:val="center"/>
          </w:tcPr>
          <w:p w14:paraId="459E063C" w14:textId="77777777" w:rsidR="00EE7069" w:rsidRPr="00762FFB" w:rsidRDefault="00EE7069" w:rsidP="00B24D0E">
            <w:pPr>
              <w:jc w:val="left"/>
              <w:rPr>
                <w:sz w:val="20"/>
                <w:szCs w:val="20"/>
              </w:rPr>
            </w:pPr>
            <w:r>
              <w:rPr>
                <w:b/>
                <w:spacing w:val="-2"/>
                <w:sz w:val="20"/>
                <w:szCs w:val="20"/>
              </w:rPr>
              <w:t>Dokument</w:t>
            </w:r>
          </w:p>
        </w:tc>
        <w:tc>
          <w:tcPr>
            <w:tcW w:w="964" w:type="dxa"/>
            <w:tcBorders>
              <w:top w:val="single" w:sz="12" w:space="0" w:color="666666"/>
            </w:tcBorders>
          </w:tcPr>
          <w:p w14:paraId="5A61F8BF" w14:textId="7513F667" w:rsidR="00EE7069" w:rsidRPr="00B42BB8" w:rsidRDefault="00EE7069" w:rsidP="00EE7069">
            <w:pPr>
              <w:jc w:val="center"/>
              <w:rPr>
                <w:sz w:val="20"/>
                <w:szCs w:val="20"/>
              </w:rPr>
            </w:pPr>
            <w:r w:rsidRPr="00212644">
              <w:t>1</w:t>
            </w:r>
          </w:p>
        </w:tc>
        <w:tc>
          <w:tcPr>
            <w:tcW w:w="964" w:type="dxa"/>
            <w:tcBorders>
              <w:top w:val="single" w:sz="12" w:space="0" w:color="666666"/>
            </w:tcBorders>
          </w:tcPr>
          <w:p w14:paraId="7B90A621" w14:textId="5F06AC79" w:rsidR="00EE7069" w:rsidRPr="00B42BB8" w:rsidRDefault="00EE7069" w:rsidP="00EE7069">
            <w:pPr>
              <w:jc w:val="center"/>
              <w:rPr>
                <w:sz w:val="20"/>
                <w:szCs w:val="20"/>
              </w:rPr>
            </w:pPr>
            <w:r w:rsidRPr="00212644">
              <w:t>1</w:t>
            </w:r>
          </w:p>
        </w:tc>
        <w:tc>
          <w:tcPr>
            <w:tcW w:w="964" w:type="dxa"/>
            <w:tcBorders>
              <w:top w:val="single" w:sz="12" w:space="0" w:color="666666"/>
            </w:tcBorders>
          </w:tcPr>
          <w:p w14:paraId="77422BA8" w14:textId="70570BB2" w:rsidR="00EE7069" w:rsidRPr="00B42BB8" w:rsidRDefault="00EE7069" w:rsidP="00EE7069">
            <w:pPr>
              <w:jc w:val="center"/>
              <w:rPr>
                <w:sz w:val="20"/>
                <w:szCs w:val="20"/>
              </w:rPr>
            </w:pPr>
            <w:r w:rsidRPr="00212644">
              <w:t>5</w:t>
            </w:r>
          </w:p>
        </w:tc>
        <w:tc>
          <w:tcPr>
            <w:tcW w:w="964" w:type="dxa"/>
            <w:tcBorders>
              <w:top w:val="single" w:sz="12" w:space="0" w:color="666666"/>
            </w:tcBorders>
          </w:tcPr>
          <w:p w14:paraId="4091CCFC" w14:textId="0609B2AE" w:rsidR="00EE7069" w:rsidRPr="00B42BB8" w:rsidRDefault="00EE7069" w:rsidP="00EE7069">
            <w:pPr>
              <w:jc w:val="center"/>
              <w:rPr>
                <w:sz w:val="20"/>
                <w:szCs w:val="20"/>
              </w:rPr>
            </w:pPr>
            <w:r w:rsidRPr="00212644">
              <w:t>1</w:t>
            </w:r>
          </w:p>
        </w:tc>
        <w:tc>
          <w:tcPr>
            <w:tcW w:w="964" w:type="dxa"/>
            <w:tcBorders>
              <w:top w:val="single" w:sz="12" w:space="0" w:color="666666"/>
            </w:tcBorders>
          </w:tcPr>
          <w:p w14:paraId="3471AA40" w14:textId="6FCCE8E8" w:rsidR="00EE7069" w:rsidRPr="00B42BB8" w:rsidRDefault="00EE7069" w:rsidP="00EE7069">
            <w:pPr>
              <w:jc w:val="center"/>
              <w:rPr>
                <w:sz w:val="20"/>
                <w:szCs w:val="20"/>
              </w:rPr>
            </w:pPr>
            <w:r w:rsidRPr="00212644">
              <w:t>1</w:t>
            </w:r>
          </w:p>
        </w:tc>
        <w:tc>
          <w:tcPr>
            <w:tcW w:w="964" w:type="dxa"/>
            <w:tcBorders>
              <w:top w:val="single" w:sz="12" w:space="0" w:color="666666"/>
            </w:tcBorders>
          </w:tcPr>
          <w:p w14:paraId="079D36C4" w14:textId="36B0C5C4" w:rsidR="00EE7069" w:rsidRPr="00B42BB8" w:rsidRDefault="00EE7069" w:rsidP="00EE7069">
            <w:pPr>
              <w:jc w:val="center"/>
              <w:rPr>
                <w:sz w:val="20"/>
                <w:szCs w:val="20"/>
              </w:rPr>
            </w:pPr>
            <w:r w:rsidRPr="00212644">
              <w:t>1</w:t>
            </w:r>
          </w:p>
        </w:tc>
      </w:tr>
      <w:tr w:rsidR="00EE7069" w:rsidRPr="00762FFB" w14:paraId="3ED16268" w14:textId="77777777" w:rsidTr="00B24D0E">
        <w:trPr>
          <w:trHeight w:val="283"/>
        </w:trPr>
        <w:tc>
          <w:tcPr>
            <w:tcW w:w="2971" w:type="dxa"/>
            <w:vAlign w:val="center"/>
          </w:tcPr>
          <w:p w14:paraId="0B9CE994" w14:textId="77777777" w:rsidR="00EE7069" w:rsidRPr="00762FFB" w:rsidRDefault="00EE7069" w:rsidP="00B24D0E">
            <w:pPr>
              <w:jc w:val="left"/>
              <w:rPr>
                <w:sz w:val="20"/>
                <w:szCs w:val="20"/>
              </w:rPr>
            </w:pPr>
            <w:r>
              <w:rPr>
                <w:b/>
                <w:sz w:val="20"/>
                <w:szCs w:val="20"/>
              </w:rPr>
              <w:t>Slogovne datoteke (CSS)</w:t>
            </w:r>
          </w:p>
        </w:tc>
        <w:tc>
          <w:tcPr>
            <w:tcW w:w="964" w:type="dxa"/>
          </w:tcPr>
          <w:p w14:paraId="1DB98CFD" w14:textId="2BA97313" w:rsidR="00EE7069" w:rsidRPr="00B42BB8" w:rsidRDefault="00EE7069" w:rsidP="00EE7069">
            <w:pPr>
              <w:jc w:val="center"/>
              <w:rPr>
                <w:sz w:val="20"/>
                <w:szCs w:val="20"/>
              </w:rPr>
            </w:pPr>
            <w:r w:rsidRPr="00212644">
              <w:t>2</w:t>
            </w:r>
          </w:p>
        </w:tc>
        <w:tc>
          <w:tcPr>
            <w:tcW w:w="964" w:type="dxa"/>
          </w:tcPr>
          <w:p w14:paraId="72627E8E" w14:textId="7069C027" w:rsidR="00EE7069" w:rsidRPr="00B42BB8" w:rsidRDefault="00EE7069" w:rsidP="00EE7069">
            <w:pPr>
              <w:jc w:val="center"/>
              <w:rPr>
                <w:sz w:val="20"/>
                <w:szCs w:val="20"/>
              </w:rPr>
            </w:pPr>
            <w:r w:rsidRPr="00212644">
              <w:t>6</w:t>
            </w:r>
          </w:p>
        </w:tc>
        <w:tc>
          <w:tcPr>
            <w:tcW w:w="964" w:type="dxa"/>
          </w:tcPr>
          <w:p w14:paraId="479DF3B7" w14:textId="52836991" w:rsidR="00EE7069" w:rsidRPr="00B42BB8" w:rsidRDefault="00EE7069" w:rsidP="00EE7069">
            <w:pPr>
              <w:jc w:val="center"/>
              <w:rPr>
                <w:sz w:val="20"/>
                <w:szCs w:val="20"/>
              </w:rPr>
            </w:pPr>
            <w:r w:rsidRPr="00212644">
              <w:t>32</w:t>
            </w:r>
          </w:p>
        </w:tc>
        <w:tc>
          <w:tcPr>
            <w:tcW w:w="964" w:type="dxa"/>
          </w:tcPr>
          <w:p w14:paraId="119B7D23" w14:textId="3D916C2B" w:rsidR="00EE7069" w:rsidRPr="00B42BB8" w:rsidRDefault="00EE7069" w:rsidP="00EE7069">
            <w:pPr>
              <w:jc w:val="center"/>
              <w:rPr>
                <w:sz w:val="20"/>
                <w:szCs w:val="20"/>
              </w:rPr>
            </w:pPr>
            <w:r w:rsidRPr="00212644">
              <w:t>3</w:t>
            </w:r>
          </w:p>
        </w:tc>
        <w:tc>
          <w:tcPr>
            <w:tcW w:w="964" w:type="dxa"/>
          </w:tcPr>
          <w:p w14:paraId="151C7066" w14:textId="15DEEF09" w:rsidR="00EE7069" w:rsidRPr="00B42BB8" w:rsidRDefault="00EE7069" w:rsidP="00EE7069">
            <w:pPr>
              <w:jc w:val="center"/>
              <w:rPr>
                <w:sz w:val="20"/>
                <w:szCs w:val="20"/>
              </w:rPr>
            </w:pPr>
            <w:r w:rsidRPr="00212644">
              <w:t>13</w:t>
            </w:r>
          </w:p>
        </w:tc>
        <w:tc>
          <w:tcPr>
            <w:tcW w:w="964" w:type="dxa"/>
          </w:tcPr>
          <w:p w14:paraId="7F10B3DF" w14:textId="17E49B6F" w:rsidR="00EE7069" w:rsidRPr="00B42BB8" w:rsidRDefault="00EE7069" w:rsidP="00EE7069">
            <w:pPr>
              <w:jc w:val="center"/>
              <w:rPr>
                <w:sz w:val="20"/>
                <w:szCs w:val="20"/>
              </w:rPr>
            </w:pPr>
            <w:r w:rsidRPr="00212644">
              <w:t>3</w:t>
            </w:r>
          </w:p>
        </w:tc>
      </w:tr>
      <w:tr w:rsidR="00EE7069" w:rsidRPr="00762FFB" w14:paraId="6491DFF4" w14:textId="77777777" w:rsidTr="00B24D0E">
        <w:trPr>
          <w:trHeight w:val="283"/>
        </w:trPr>
        <w:tc>
          <w:tcPr>
            <w:tcW w:w="2971" w:type="dxa"/>
            <w:vAlign w:val="center"/>
          </w:tcPr>
          <w:p w14:paraId="01B8F4F2" w14:textId="77777777" w:rsidR="00EE7069" w:rsidRDefault="00EE7069" w:rsidP="00B24D0E">
            <w:pPr>
              <w:jc w:val="left"/>
              <w:rPr>
                <w:b/>
                <w:sz w:val="20"/>
                <w:szCs w:val="20"/>
              </w:rPr>
            </w:pPr>
            <w:r>
              <w:rPr>
                <w:b/>
                <w:sz w:val="20"/>
                <w:szCs w:val="20"/>
              </w:rPr>
              <w:t>Slike</w:t>
            </w:r>
          </w:p>
        </w:tc>
        <w:tc>
          <w:tcPr>
            <w:tcW w:w="964" w:type="dxa"/>
          </w:tcPr>
          <w:p w14:paraId="2F998E21" w14:textId="7E01F6C5" w:rsidR="00EE7069" w:rsidRPr="00B42BB8" w:rsidRDefault="00EE7069" w:rsidP="00EE7069">
            <w:pPr>
              <w:jc w:val="center"/>
              <w:rPr>
                <w:spacing w:val="-2"/>
                <w:sz w:val="20"/>
                <w:szCs w:val="20"/>
              </w:rPr>
            </w:pPr>
            <w:r w:rsidRPr="00212644">
              <w:t>12</w:t>
            </w:r>
          </w:p>
        </w:tc>
        <w:tc>
          <w:tcPr>
            <w:tcW w:w="964" w:type="dxa"/>
          </w:tcPr>
          <w:p w14:paraId="30EE53E5" w14:textId="34BC7750" w:rsidR="00EE7069" w:rsidRPr="00B42BB8" w:rsidRDefault="00EE7069" w:rsidP="00EE7069">
            <w:pPr>
              <w:jc w:val="center"/>
              <w:rPr>
                <w:spacing w:val="-2"/>
                <w:sz w:val="20"/>
                <w:szCs w:val="20"/>
              </w:rPr>
            </w:pPr>
            <w:r w:rsidRPr="00212644">
              <w:t>58</w:t>
            </w:r>
          </w:p>
        </w:tc>
        <w:tc>
          <w:tcPr>
            <w:tcW w:w="964" w:type="dxa"/>
          </w:tcPr>
          <w:p w14:paraId="421542BF" w14:textId="7671CC3C" w:rsidR="00EE7069" w:rsidRPr="00B42BB8" w:rsidRDefault="00EE7069" w:rsidP="00EE7069">
            <w:pPr>
              <w:jc w:val="center"/>
              <w:rPr>
                <w:spacing w:val="-2"/>
                <w:sz w:val="20"/>
                <w:szCs w:val="20"/>
              </w:rPr>
            </w:pPr>
            <w:r w:rsidRPr="00212644">
              <w:t>33</w:t>
            </w:r>
          </w:p>
        </w:tc>
        <w:tc>
          <w:tcPr>
            <w:tcW w:w="964" w:type="dxa"/>
          </w:tcPr>
          <w:p w14:paraId="44AE68F6" w14:textId="6C9F2493" w:rsidR="00EE7069" w:rsidRPr="00B42BB8" w:rsidRDefault="00EE7069" w:rsidP="00EE7069">
            <w:pPr>
              <w:jc w:val="center"/>
              <w:rPr>
                <w:spacing w:val="-2"/>
                <w:sz w:val="20"/>
                <w:szCs w:val="20"/>
              </w:rPr>
            </w:pPr>
            <w:r w:rsidRPr="00212644">
              <w:t>21</w:t>
            </w:r>
          </w:p>
        </w:tc>
        <w:tc>
          <w:tcPr>
            <w:tcW w:w="964" w:type="dxa"/>
          </w:tcPr>
          <w:p w14:paraId="71FD7B75" w14:textId="4AF08C55" w:rsidR="00EE7069" w:rsidRPr="00B42BB8" w:rsidRDefault="00EE7069" w:rsidP="00EE7069">
            <w:pPr>
              <w:jc w:val="center"/>
              <w:rPr>
                <w:spacing w:val="-2"/>
                <w:sz w:val="20"/>
                <w:szCs w:val="20"/>
              </w:rPr>
            </w:pPr>
            <w:r w:rsidRPr="00212644">
              <w:t>45</w:t>
            </w:r>
          </w:p>
        </w:tc>
        <w:tc>
          <w:tcPr>
            <w:tcW w:w="964" w:type="dxa"/>
          </w:tcPr>
          <w:p w14:paraId="24762C65" w14:textId="1FDE0671" w:rsidR="00EE7069" w:rsidRPr="00B42BB8" w:rsidRDefault="00EE7069" w:rsidP="00EE7069">
            <w:pPr>
              <w:jc w:val="center"/>
              <w:rPr>
                <w:spacing w:val="-2"/>
                <w:sz w:val="20"/>
                <w:szCs w:val="20"/>
              </w:rPr>
            </w:pPr>
            <w:r w:rsidRPr="00212644">
              <w:t>23</w:t>
            </w:r>
          </w:p>
        </w:tc>
      </w:tr>
      <w:tr w:rsidR="00EE7069" w:rsidRPr="00762FFB" w14:paraId="7FCC6444" w14:textId="77777777" w:rsidTr="00B24D0E">
        <w:trPr>
          <w:trHeight w:val="283"/>
        </w:trPr>
        <w:tc>
          <w:tcPr>
            <w:tcW w:w="2971" w:type="dxa"/>
            <w:vAlign w:val="center"/>
          </w:tcPr>
          <w:p w14:paraId="4B49757F" w14:textId="77777777" w:rsidR="00EE7069" w:rsidRDefault="00EE7069" w:rsidP="00B24D0E">
            <w:pPr>
              <w:jc w:val="left"/>
              <w:rPr>
                <w:b/>
                <w:sz w:val="20"/>
                <w:szCs w:val="20"/>
              </w:rPr>
            </w:pPr>
            <w:r>
              <w:rPr>
                <w:b/>
                <w:sz w:val="20"/>
                <w:szCs w:val="20"/>
              </w:rPr>
              <w:t>Skripte (JS)</w:t>
            </w:r>
          </w:p>
        </w:tc>
        <w:tc>
          <w:tcPr>
            <w:tcW w:w="964" w:type="dxa"/>
          </w:tcPr>
          <w:p w14:paraId="5C2D6B84" w14:textId="49A543AF" w:rsidR="00EE7069" w:rsidRPr="00B42BB8" w:rsidRDefault="00EE7069" w:rsidP="00EE7069">
            <w:pPr>
              <w:jc w:val="center"/>
              <w:rPr>
                <w:spacing w:val="-2"/>
                <w:sz w:val="20"/>
                <w:szCs w:val="20"/>
              </w:rPr>
            </w:pPr>
            <w:r w:rsidRPr="00212644">
              <w:t>6</w:t>
            </w:r>
          </w:p>
        </w:tc>
        <w:tc>
          <w:tcPr>
            <w:tcW w:w="964" w:type="dxa"/>
          </w:tcPr>
          <w:p w14:paraId="558293BF" w14:textId="1522EFA9" w:rsidR="00EE7069" w:rsidRPr="00B42BB8" w:rsidRDefault="00EE7069" w:rsidP="00EE7069">
            <w:pPr>
              <w:jc w:val="center"/>
              <w:rPr>
                <w:spacing w:val="-2"/>
                <w:sz w:val="20"/>
                <w:szCs w:val="20"/>
              </w:rPr>
            </w:pPr>
            <w:r w:rsidRPr="00212644">
              <w:t>23</w:t>
            </w:r>
          </w:p>
        </w:tc>
        <w:tc>
          <w:tcPr>
            <w:tcW w:w="964" w:type="dxa"/>
          </w:tcPr>
          <w:p w14:paraId="0D6AFCB4" w14:textId="51A067BA" w:rsidR="00EE7069" w:rsidRPr="00B42BB8" w:rsidRDefault="00EE7069" w:rsidP="00EE7069">
            <w:pPr>
              <w:jc w:val="center"/>
              <w:rPr>
                <w:spacing w:val="-2"/>
                <w:sz w:val="20"/>
                <w:szCs w:val="20"/>
              </w:rPr>
            </w:pPr>
            <w:r w:rsidRPr="00212644">
              <w:t>33</w:t>
            </w:r>
          </w:p>
        </w:tc>
        <w:tc>
          <w:tcPr>
            <w:tcW w:w="964" w:type="dxa"/>
          </w:tcPr>
          <w:p w14:paraId="5C6D3199" w14:textId="5EBBB470" w:rsidR="00EE7069" w:rsidRPr="00B42BB8" w:rsidRDefault="00EE7069" w:rsidP="00EE7069">
            <w:pPr>
              <w:jc w:val="center"/>
              <w:rPr>
                <w:spacing w:val="-2"/>
                <w:sz w:val="20"/>
                <w:szCs w:val="20"/>
              </w:rPr>
            </w:pPr>
            <w:r w:rsidRPr="00212644">
              <w:t>3</w:t>
            </w:r>
          </w:p>
        </w:tc>
        <w:tc>
          <w:tcPr>
            <w:tcW w:w="964" w:type="dxa"/>
          </w:tcPr>
          <w:p w14:paraId="64149ADD" w14:textId="1ED5DC74" w:rsidR="00EE7069" w:rsidRPr="00B42BB8" w:rsidRDefault="00EE7069" w:rsidP="00EE7069">
            <w:pPr>
              <w:jc w:val="center"/>
              <w:rPr>
                <w:spacing w:val="-2"/>
                <w:sz w:val="20"/>
                <w:szCs w:val="20"/>
              </w:rPr>
            </w:pPr>
            <w:r w:rsidRPr="00212644">
              <w:t>19</w:t>
            </w:r>
          </w:p>
        </w:tc>
        <w:tc>
          <w:tcPr>
            <w:tcW w:w="964" w:type="dxa"/>
          </w:tcPr>
          <w:p w14:paraId="0585F9CA" w14:textId="2E6B23B0" w:rsidR="00EE7069" w:rsidRPr="00B42BB8" w:rsidRDefault="00EE7069" w:rsidP="00EE7069">
            <w:pPr>
              <w:jc w:val="center"/>
              <w:rPr>
                <w:spacing w:val="-2"/>
                <w:sz w:val="20"/>
                <w:szCs w:val="20"/>
              </w:rPr>
            </w:pPr>
            <w:r w:rsidRPr="00212644">
              <w:t>4</w:t>
            </w:r>
          </w:p>
        </w:tc>
      </w:tr>
      <w:tr w:rsidR="00EE7069" w:rsidRPr="00762FFB" w14:paraId="678015F8" w14:textId="77777777" w:rsidTr="00B24D0E">
        <w:trPr>
          <w:trHeight w:val="283"/>
        </w:trPr>
        <w:tc>
          <w:tcPr>
            <w:tcW w:w="2971" w:type="dxa"/>
            <w:vAlign w:val="center"/>
          </w:tcPr>
          <w:p w14:paraId="5F2F7325" w14:textId="77777777" w:rsidR="00EE7069" w:rsidRDefault="00EE7069" w:rsidP="00B24D0E">
            <w:pPr>
              <w:jc w:val="left"/>
              <w:rPr>
                <w:b/>
                <w:sz w:val="20"/>
                <w:szCs w:val="20"/>
              </w:rPr>
            </w:pPr>
            <w:r>
              <w:rPr>
                <w:b/>
                <w:sz w:val="20"/>
                <w:szCs w:val="20"/>
              </w:rPr>
              <w:t>Pisava</w:t>
            </w:r>
          </w:p>
        </w:tc>
        <w:tc>
          <w:tcPr>
            <w:tcW w:w="964" w:type="dxa"/>
          </w:tcPr>
          <w:p w14:paraId="3A6148C1" w14:textId="6DF64C17" w:rsidR="00EE7069" w:rsidRPr="00B42BB8" w:rsidRDefault="00EE7069" w:rsidP="00EE7069">
            <w:pPr>
              <w:jc w:val="center"/>
              <w:rPr>
                <w:spacing w:val="-2"/>
                <w:sz w:val="20"/>
                <w:szCs w:val="20"/>
              </w:rPr>
            </w:pPr>
            <w:r w:rsidRPr="00212644">
              <w:t>4</w:t>
            </w:r>
          </w:p>
        </w:tc>
        <w:tc>
          <w:tcPr>
            <w:tcW w:w="964" w:type="dxa"/>
          </w:tcPr>
          <w:p w14:paraId="4130E6AF" w14:textId="3F466F90" w:rsidR="00EE7069" w:rsidRPr="00B42BB8" w:rsidRDefault="00EE7069" w:rsidP="00EE7069">
            <w:pPr>
              <w:jc w:val="center"/>
              <w:rPr>
                <w:spacing w:val="-2"/>
                <w:sz w:val="20"/>
                <w:szCs w:val="20"/>
              </w:rPr>
            </w:pPr>
            <w:r w:rsidRPr="00212644">
              <w:t>7</w:t>
            </w:r>
          </w:p>
        </w:tc>
        <w:tc>
          <w:tcPr>
            <w:tcW w:w="964" w:type="dxa"/>
          </w:tcPr>
          <w:p w14:paraId="0C0EA7DC" w14:textId="102BFDBC" w:rsidR="00EE7069" w:rsidRPr="00B42BB8" w:rsidRDefault="00EE7069" w:rsidP="00EE7069">
            <w:pPr>
              <w:jc w:val="center"/>
              <w:rPr>
                <w:spacing w:val="-2"/>
                <w:sz w:val="20"/>
                <w:szCs w:val="20"/>
              </w:rPr>
            </w:pPr>
            <w:r w:rsidRPr="00212644">
              <w:t>13</w:t>
            </w:r>
          </w:p>
        </w:tc>
        <w:tc>
          <w:tcPr>
            <w:tcW w:w="964" w:type="dxa"/>
          </w:tcPr>
          <w:p w14:paraId="294A660F" w14:textId="79730578" w:rsidR="00EE7069" w:rsidRPr="00B42BB8" w:rsidRDefault="00EE7069" w:rsidP="00EE7069">
            <w:pPr>
              <w:jc w:val="center"/>
              <w:rPr>
                <w:spacing w:val="-2"/>
                <w:sz w:val="20"/>
                <w:szCs w:val="20"/>
              </w:rPr>
            </w:pPr>
            <w:r w:rsidRPr="00212644">
              <w:t>2</w:t>
            </w:r>
          </w:p>
        </w:tc>
        <w:tc>
          <w:tcPr>
            <w:tcW w:w="964" w:type="dxa"/>
          </w:tcPr>
          <w:p w14:paraId="263A1DB3" w14:textId="0EFF3EC0" w:rsidR="00EE7069" w:rsidRPr="00B42BB8" w:rsidRDefault="00EE7069" w:rsidP="00EE7069">
            <w:pPr>
              <w:jc w:val="center"/>
              <w:rPr>
                <w:spacing w:val="-2"/>
                <w:sz w:val="20"/>
                <w:szCs w:val="20"/>
              </w:rPr>
            </w:pPr>
            <w:r w:rsidRPr="00212644">
              <w:t>4</w:t>
            </w:r>
          </w:p>
        </w:tc>
        <w:tc>
          <w:tcPr>
            <w:tcW w:w="964" w:type="dxa"/>
          </w:tcPr>
          <w:p w14:paraId="1E92241C" w14:textId="1D15E58B" w:rsidR="00EE7069" w:rsidRPr="00B42BB8" w:rsidRDefault="00EE7069" w:rsidP="00EE7069">
            <w:pPr>
              <w:jc w:val="center"/>
              <w:rPr>
                <w:spacing w:val="-2"/>
                <w:sz w:val="20"/>
                <w:szCs w:val="20"/>
              </w:rPr>
            </w:pPr>
            <w:r w:rsidRPr="00212644">
              <w:t>7</w:t>
            </w:r>
          </w:p>
        </w:tc>
      </w:tr>
      <w:tr w:rsidR="00EE7069" w:rsidRPr="00762FFB" w14:paraId="5E0C258D" w14:textId="77777777" w:rsidTr="00B24D0E">
        <w:trPr>
          <w:trHeight w:val="283"/>
        </w:trPr>
        <w:tc>
          <w:tcPr>
            <w:tcW w:w="2971" w:type="dxa"/>
            <w:vAlign w:val="center"/>
          </w:tcPr>
          <w:p w14:paraId="37D7B618" w14:textId="77777777" w:rsidR="00EE7069" w:rsidRDefault="00EE7069" w:rsidP="00B24D0E">
            <w:pPr>
              <w:jc w:val="left"/>
              <w:rPr>
                <w:b/>
                <w:sz w:val="20"/>
                <w:szCs w:val="20"/>
              </w:rPr>
            </w:pPr>
            <w:r>
              <w:rPr>
                <w:b/>
                <w:sz w:val="20"/>
                <w:szCs w:val="20"/>
              </w:rPr>
              <w:t>XHR</w:t>
            </w:r>
          </w:p>
        </w:tc>
        <w:tc>
          <w:tcPr>
            <w:tcW w:w="964" w:type="dxa"/>
          </w:tcPr>
          <w:p w14:paraId="697178E1" w14:textId="4D106A18" w:rsidR="00EE7069" w:rsidRPr="00B42BB8" w:rsidRDefault="00EE7069" w:rsidP="00EE7069">
            <w:pPr>
              <w:jc w:val="center"/>
              <w:rPr>
                <w:spacing w:val="-2"/>
                <w:sz w:val="20"/>
                <w:szCs w:val="20"/>
              </w:rPr>
            </w:pPr>
            <w:r w:rsidRPr="00212644">
              <w:t>0</w:t>
            </w:r>
          </w:p>
        </w:tc>
        <w:tc>
          <w:tcPr>
            <w:tcW w:w="964" w:type="dxa"/>
          </w:tcPr>
          <w:p w14:paraId="4137387D" w14:textId="1549F95A" w:rsidR="00EE7069" w:rsidRPr="00B42BB8" w:rsidRDefault="00EE7069" w:rsidP="00EE7069">
            <w:pPr>
              <w:jc w:val="center"/>
              <w:rPr>
                <w:spacing w:val="-2"/>
                <w:sz w:val="20"/>
                <w:szCs w:val="20"/>
              </w:rPr>
            </w:pPr>
            <w:r w:rsidRPr="00212644">
              <w:t>1</w:t>
            </w:r>
          </w:p>
        </w:tc>
        <w:tc>
          <w:tcPr>
            <w:tcW w:w="964" w:type="dxa"/>
          </w:tcPr>
          <w:p w14:paraId="7E7EEAB3" w14:textId="71D41853" w:rsidR="00EE7069" w:rsidRPr="00B42BB8" w:rsidRDefault="00EE7069" w:rsidP="00EE7069">
            <w:pPr>
              <w:jc w:val="center"/>
              <w:rPr>
                <w:spacing w:val="-2"/>
                <w:sz w:val="20"/>
                <w:szCs w:val="20"/>
              </w:rPr>
            </w:pPr>
            <w:r w:rsidRPr="00212644">
              <w:t>0</w:t>
            </w:r>
          </w:p>
        </w:tc>
        <w:tc>
          <w:tcPr>
            <w:tcW w:w="964" w:type="dxa"/>
          </w:tcPr>
          <w:p w14:paraId="65FEC651" w14:textId="17877930" w:rsidR="00EE7069" w:rsidRPr="00B42BB8" w:rsidRDefault="00EE7069" w:rsidP="00EE7069">
            <w:pPr>
              <w:jc w:val="center"/>
              <w:rPr>
                <w:spacing w:val="-2"/>
                <w:sz w:val="20"/>
                <w:szCs w:val="20"/>
              </w:rPr>
            </w:pPr>
            <w:r w:rsidRPr="00212644">
              <w:t>0</w:t>
            </w:r>
          </w:p>
        </w:tc>
        <w:tc>
          <w:tcPr>
            <w:tcW w:w="964" w:type="dxa"/>
          </w:tcPr>
          <w:p w14:paraId="7A0B03D7" w14:textId="2AE62CD1" w:rsidR="00EE7069" w:rsidRPr="00B42BB8" w:rsidRDefault="00EE7069" w:rsidP="00EE7069">
            <w:pPr>
              <w:jc w:val="center"/>
              <w:rPr>
                <w:spacing w:val="-2"/>
                <w:sz w:val="20"/>
                <w:szCs w:val="20"/>
              </w:rPr>
            </w:pPr>
            <w:r w:rsidRPr="00212644">
              <w:t>2</w:t>
            </w:r>
          </w:p>
        </w:tc>
        <w:tc>
          <w:tcPr>
            <w:tcW w:w="964" w:type="dxa"/>
          </w:tcPr>
          <w:p w14:paraId="139F36F6" w14:textId="79989E33" w:rsidR="00EE7069" w:rsidRPr="00B42BB8" w:rsidRDefault="00EE7069" w:rsidP="00EE7069">
            <w:pPr>
              <w:jc w:val="center"/>
              <w:rPr>
                <w:spacing w:val="-2"/>
                <w:sz w:val="20"/>
                <w:szCs w:val="20"/>
              </w:rPr>
            </w:pPr>
            <w:r w:rsidRPr="00212644">
              <w:t>2</w:t>
            </w:r>
          </w:p>
        </w:tc>
      </w:tr>
      <w:tr w:rsidR="00EE7069" w:rsidRPr="00762FFB" w14:paraId="7F560B34" w14:textId="77777777" w:rsidTr="00B24D0E">
        <w:trPr>
          <w:trHeight w:val="283"/>
        </w:trPr>
        <w:tc>
          <w:tcPr>
            <w:tcW w:w="2971" w:type="dxa"/>
            <w:vAlign w:val="center"/>
          </w:tcPr>
          <w:p w14:paraId="1309762E" w14:textId="77777777" w:rsidR="00EE7069" w:rsidRDefault="00EE7069" w:rsidP="00B24D0E">
            <w:pPr>
              <w:jc w:val="left"/>
              <w:rPr>
                <w:b/>
                <w:sz w:val="20"/>
                <w:szCs w:val="20"/>
              </w:rPr>
            </w:pPr>
            <w:r>
              <w:rPr>
                <w:b/>
                <w:sz w:val="20"/>
                <w:szCs w:val="20"/>
              </w:rPr>
              <w:t>Fetch</w:t>
            </w:r>
          </w:p>
        </w:tc>
        <w:tc>
          <w:tcPr>
            <w:tcW w:w="964" w:type="dxa"/>
          </w:tcPr>
          <w:p w14:paraId="6D078206" w14:textId="09077EDB" w:rsidR="00EE7069" w:rsidRPr="00B42BB8" w:rsidRDefault="00EE7069" w:rsidP="00EE7069">
            <w:pPr>
              <w:jc w:val="center"/>
              <w:rPr>
                <w:spacing w:val="-2"/>
                <w:sz w:val="20"/>
                <w:szCs w:val="20"/>
              </w:rPr>
            </w:pPr>
            <w:r w:rsidRPr="00212644">
              <w:t>0</w:t>
            </w:r>
          </w:p>
        </w:tc>
        <w:tc>
          <w:tcPr>
            <w:tcW w:w="964" w:type="dxa"/>
          </w:tcPr>
          <w:p w14:paraId="54140CAD" w14:textId="5FEF4AE7" w:rsidR="00EE7069" w:rsidRPr="00B42BB8" w:rsidRDefault="00EE7069" w:rsidP="00EE7069">
            <w:pPr>
              <w:jc w:val="center"/>
              <w:rPr>
                <w:spacing w:val="-2"/>
                <w:sz w:val="20"/>
                <w:szCs w:val="20"/>
              </w:rPr>
            </w:pPr>
            <w:r w:rsidRPr="00212644">
              <w:t>1</w:t>
            </w:r>
          </w:p>
        </w:tc>
        <w:tc>
          <w:tcPr>
            <w:tcW w:w="964" w:type="dxa"/>
          </w:tcPr>
          <w:p w14:paraId="2037234A" w14:textId="3ACBAB2F" w:rsidR="00EE7069" w:rsidRPr="00B42BB8" w:rsidRDefault="00EE7069" w:rsidP="00EE7069">
            <w:pPr>
              <w:jc w:val="center"/>
              <w:rPr>
                <w:spacing w:val="-2"/>
                <w:sz w:val="20"/>
                <w:szCs w:val="20"/>
              </w:rPr>
            </w:pPr>
            <w:r w:rsidRPr="00212644">
              <w:t>1</w:t>
            </w:r>
          </w:p>
        </w:tc>
        <w:tc>
          <w:tcPr>
            <w:tcW w:w="964" w:type="dxa"/>
          </w:tcPr>
          <w:p w14:paraId="7E518A92" w14:textId="7DE92207" w:rsidR="00EE7069" w:rsidRPr="00B42BB8" w:rsidRDefault="00EE7069" w:rsidP="00EE7069">
            <w:pPr>
              <w:jc w:val="center"/>
              <w:rPr>
                <w:spacing w:val="-2"/>
                <w:sz w:val="20"/>
                <w:szCs w:val="20"/>
              </w:rPr>
            </w:pPr>
            <w:r w:rsidRPr="00212644">
              <w:t>0</w:t>
            </w:r>
          </w:p>
        </w:tc>
        <w:tc>
          <w:tcPr>
            <w:tcW w:w="964" w:type="dxa"/>
          </w:tcPr>
          <w:p w14:paraId="193E0830" w14:textId="5A575FFB" w:rsidR="00EE7069" w:rsidRPr="00B42BB8" w:rsidRDefault="00EE7069" w:rsidP="00EE7069">
            <w:pPr>
              <w:jc w:val="center"/>
              <w:rPr>
                <w:spacing w:val="-2"/>
                <w:sz w:val="20"/>
                <w:szCs w:val="20"/>
              </w:rPr>
            </w:pPr>
            <w:r w:rsidRPr="00212644">
              <w:t>1</w:t>
            </w:r>
          </w:p>
        </w:tc>
        <w:tc>
          <w:tcPr>
            <w:tcW w:w="964" w:type="dxa"/>
          </w:tcPr>
          <w:p w14:paraId="7BCCEABB" w14:textId="4D6A2B97" w:rsidR="00EE7069" w:rsidRPr="00B42BB8" w:rsidRDefault="00EE7069" w:rsidP="00EE7069">
            <w:pPr>
              <w:jc w:val="center"/>
              <w:rPr>
                <w:spacing w:val="-2"/>
                <w:sz w:val="20"/>
                <w:szCs w:val="20"/>
              </w:rPr>
            </w:pPr>
            <w:r w:rsidRPr="00212644">
              <w:t>1</w:t>
            </w:r>
          </w:p>
        </w:tc>
      </w:tr>
      <w:tr w:rsidR="00EE7069" w:rsidRPr="00762FFB" w14:paraId="0D26D82D" w14:textId="77777777" w:rsidTr="00B24D0E">
        <w:trPr>
          <w:trHeight w:val="283"/>
        </w:trPr>
        <w:tc>
          <w:tcPr>
            <w:tcW w:w="2971" w:type="dxa"/>
            <w:vAlign w:val="center"/>
          </w:tcPr>
          <w:p w14:paraId="22F8D316" w14:textId="77777777" w:rsidR="00EE7069" w:rsidRDefault="00EE7069" w:rsidP="00B24D0E">
            <w:pPr>
              <w:jc w:val="left"/>
              <w:rPr>
                <w:b/>
                <w:sz w:val="20"/>
                <w:szCs w:val="20"/>
              </w:rPr>
            </w:pPr>
            <w:r>
              <w:rPr>
                <w:b/>
                <w:sz w:val="20"/>
                <w:szCs w:val="20"/>
              </w:rPr>
              <w:t>Drugo</w:t>
            </w:r>
          </w:p>
        </w:tc>
        <w:tc>
          <w:tcPr>
            <w:tcW w:w="964" w:type="dxa"/>
          </w:tcPr>
          <w:p w14:paraId="3EC6BCF2" w14:textId="79671D29" w:rsidR="00EE7069" w:rsidRPr="00B42BB8" w:rsidRDefault="00EE7069" w:rsidP="00EE7069">
            <w:pPr>
              <w:jc w:val="center"/>
              <w:rPr>
                <w:spacing w:val="-2"/>
                <w:sz w:val="20"/>
                <w:szCs w:val="20"/>
              </w:rPr>
            </w:pPr>
            <w:r w:rsidRPr="00212644">
              <w:t>0</w:t>
            </w:r>
          </w:p>
        </w:tc>
        <w:tc>
          <w:tcPr>
            <w:tcW w:w="964" w:type="dxa"/>
          </w:tcPr>
          <w:p w14:paraId="694B7477" w14:textId="5EC7BC7B" w:rsidR="00EE7069" w:rsidRPr="00B42BB8" w:rsidRDefault="00EE7069" w:rsidP="00EE7069">
            <w:pPr>
              <w:jc w:val="center"/>
              <w:rPr>
                <w:spacing w:val="-2"/>
                <w:sz w:val="20"/>
                <w:szCs w:val="20"/>
              </w:rPr>
            </w:pPr>
            <w:r w:rsidRPr="00212644">
              <w:t>0</w:t>
            </w:r>
          </w:p>
        </w:tc>
        <w:tc>
          <w:tcPr>
            <w:tcW w:w="964" w:type="dxa"/>
          </w:tcPr>
          <w:p w14:paraId="0EBFF04B" w14:textId="421CA433" w:rsidR="00EE7069" w:rsidRPr="00B42BB8" w:rsidRDefault="00EE7069" w:rsidP="00EE7069">
            <w:pPr>
              <w:jc w:val="center"/>
              <w:rPr>
                <w:spacing w:val="-2"/>
                <w:sz w:val="20"/>
                <w:szCs w:val="20"/>
              </w:rPr>
            </w:pPr>
            <w:r w:rsidRPr="00212644">
              <w:t>2</w:t>
            </w:r>
          </w:p>
        </w:tc>
        <w:tc>
          <w:tcPr>
            <w:tcW w:w="964" w:type="dxa"/>
          </w:tcPr>
          <w:p w14:paraId="747238C5" w14:textId="67893E08" w:rsidR="00EE7069" w:rsidRPr="00B42BB8" w:rsidRDefault="00EE7069" w:rsidP="00EE7069">
            <w:pPr>
              <w:jc w:val="center"/>
              <w:rPr>
                <w:spacing w:val="-2"/>
                <w:sz w:val="20"/>
                <w:szCs w:val="20"/>
              </w:rPr>
            </w:pPr>
            <w:r w:rsidRPr="00212644">
              <w:t>0</w:t>
            </w:r>
          </w:p>
        </w:tc>
        <w:tc>
          <w:tcPr>
            <w:tcW w:w="964" w:type="dxa"/>
          </w:tcPr>
          <w:p w14:paraId="5CF8E15D" w14:textId="67C0F675" w:rsidR="00EE7069" w:rsidRPr="00B42BB8" w:rsidRDefault="00EE7069" w:rsidP="00EE7069">
            <w:pPr>
              <w:jc w:val="center"/>
              <w:rPr>
                <w:spacing w:val="-2"/>
                <w:sz w:val="20"/>
                <w:szCs w:val="20"/>
              </w:rPr>
            </w:pPr>
            <w:r w:rsidRPr="00212644">
              <w:t>0</w:t>
            </w:r>
          </w:p>
        </w:tc>
        <w:tc>
          <w:tcPr>
            <w:tcW w:w="964" w:type="dxa"/>
          </w:tcPr>
          <w:p w14:paraId="52EA9A1B" w14:textId="712FFAB6" w:rsidR="00EE7069" w:rsidRPr="00B42BB8" w:rsidRDefault="00EE7069" w:rsidP="00EE7069">
            <w:pPr>
              <w:jc w:val="center"/>
              <w:rPr>
                <w:spacing w:val="-2"/>
                <w:sz w:val="20"/>
                <w:szCs w:val="20"/>
              </w:rPr>
            </w:pPr>
            <w:r w:rsidRPr="00212644">
              <w:t>0</w:t>
            </w:r>
          </w:p>
        </w:tc>
      </w:tr>
      <w:tr w:rsidR="00B24D0E" w14:paraId="52DE5C1B" w14:textId="77777777" w:rsidTr="00B14948">
        <w:trPr>
          <w:trHeight w:val="339"/>
        </w:trPr>
        <w:tc>
          <w:tcPr>
            <w:tcW w:w="2971" w:type="dxa"/>
            <w:shd w:val="clear" w:color="auto" w:fill="E7E6E6" w:themeFill="background2"/>
            <w:vAlign w:val="center"/>
          </w:tcPr>
          <w:p w14:paraId="50CB7637" w14:textId="3907DF07" w:rsidR="00B24D0E" w:rsidRPr="00B24D0E" w:rsidRDefault="00B14948" w:rsidP="00B24D0E">
            <w:pPr>
              <w:jc w:val="left"/>
              <w:rPr>
                <w:b/>
                <w:sz w:val="20"/>
                <w:szCs w:val="20"/>
              </w:rPr>
            </w:pPr>
            <w:r>
              <w:rPr>
                <w:b/>
                <w:sz w:val="20"/>
                <w:szCs w:val="20"/>
              </w:rPr>
              <w:t>Skupaj</w:t>
            </w:r>
            <w:r w:rsidR="00B24D0E" w:rsidRPr="00B24D0E">
              <w:rPr>
                <w:b/>
                <w:sz w:val="20"/>
                <w:szCs w:val="20"/>
              </w:rPr>
              <w:t>:</w:t>
            </w:r>
          </w:p>
        </w:tc>
        <w:tc>
          <w:tcPr>
            <w:tcW w:w="964" w:type="dxa"/>
            <w:shd w:val="clear" w:color="auto" w:fill="E7E6E6" w:themeFill="background2"/>
            <w:vAlign w:val="center"/>
          </w:tcPr>
          <w:p w14:paraId="28830E3F" w14:textId="77777777" w:rsidR="00B24D0E" w:rsidRPr="00B24D0E" w:rsidRDefault="00B24D0E" w:rsidP="00B24D0E">
            <w:pPr>
              <w:jc w:val="center"/>
              <w:rPr>
                <w:b/>
                <w:sz w:val="20"/>
                <w:szCs w:val="20"/>
              </w:rPr>
            </w:pPr>
            <w:r w:rsidRPr="00B24D0E">
              <w:rPr>
                <w:b/>
                <w:sz w:val="20"/>
                <w:szCs w:val="20"/>
              </w:rPr>
              <w:t>25</w:t>
            </w:r>
          </w:p>
        </w:tc>
        <w:tc>
          <w:tcPr>
            <w:tcW w:w="964" w:type="dxa"/>
            <w:shd w:val="clear" w:color="auto" w:fill="E7E6E6" w:themeFill="background2"/>
            <w:vAlign w:val="center"/>
          </w:tcPr>
          <w:p w14:paraId="46C660CD" w14:textId="77777777" w:rsidR="00B24D0E" w:rsidRPr="00B24D0E" w:rsidRDefault="00B24D0E" w:rsidP="00B24D0E">
            <w:pPr>
              <w:jc w:val="center"/>
              <w:rPr>
                <w:b/>
                <w:sz w:val="20"/>
                <w:szCs w:val="20"/>
              </w:rPr>
            </w:pPr>
            <w:r w:rsidRPr="00B24D0E">
              <w:rPr>
                <w:b/>
                <w:sz w:val="20"/>
                <w:szCs w:val="20"/>
              </w:rPr>
              <w:t>97</w:t>
            </w:r>
          </w:p>
        </w:tc>
        <w:tc>
          <w:tcPr>
            <w:tcW w:w="964" w:type="dxa"/>
            <w:shd w:val="clear" w:color="auto" w:fill="E7E6E6" w:themeFill="background2"/>
            <w:vAlign w:val="center"/>
          </w:tcPr>
          <w:p w14:paraId="437C711D" w14:textId="77777777" w:rsidR="00B24D0E" w:rsidRPr="00B24D0E" w:rsidRDefault="00B24D0E" w:rsidP="00B24D0E">
            <w:pPr>
              <w:jc w:val="center"/>
              <w:rPr>
                <w:b/>
                <w:sz w:val="20"/>
                <w:szCs w:val="20"/>
              </w:rPr>
            </w:pPr>
            <w:r w:rsidRPr="00B24D0E">
              <w:rPr>
                <w:b/>
                <w:sz w:val="20"/>
                <w:szCs w:val="20"/>
              </w:rPr>
              <w:t>119</w:t>
            </w:r>
          </w:p>
        </w:tc>
        <w:tc>
          <w:tcPr>
            <w:tcW w:w="964" w:type="dxa"/>
            <w:shd w:val="clear" w:color="auto" w:fill="E7E6E6" w:themeFill="background2"/>
            <w:vAlign w:val="center"/>
          </w:tcPr>
          <w:p w14:paraId="180C3ACE" w14:textId="77777777" w:rsidR="00B24D0E" w:rsidRPr="00B24D0E" w:rsidRDefault="00B24D0E" w:rsidP="00B24D0E">
            <w:pPr>
              <w:jc w:val="center"/>
              <w:rPr>
                <w:b/>
                <w:sz w:val="20"/>
                <w:szCs w:val="20"/>
              </w:rPr>
            </w:pPr>
            <w:r w:rsidRPr="00B24D0E">
              <w:rPr>
                <w:b/>
                <w:sz w:val="20"/>
                <w:szCs w:val="20"/>
              </w:rPr>
              <w:t>30</w:t>
            </w:r>
          </w:p>
        </w:tc>
        <w:tc>
          <w:tcPr>
            <w:tcW w:w="964" w:type="dxa"/>
            <w:shd w:val="clear" w:color="auto" w:fill="E7E6E6" w:themeFill="background2"/>
            <w:vAlign w:val="center"/>
          </w:tcPr>
          <w:p w14:paraId="2838BF70" w14:textId="77777777" w:rsidR="00B24D0E" w:rsidRPr="00B24D0E" w:rsidRDefault="00B24D0E" w:rsidP="00B24D0E">
            <w:pPr>
              <w:jc w:val="center"/>
              <w:rPr>
                <w:b/>
                <w:sz w:val="20"/>
                <w:szCs w:val="20"/>
              </w:rPr>
            </w:pPr>
            <w:r w:rsidRPr="00B24D0E">
              <w:rPr>
                <w:b/>
                <w:sz w:val="20"/>
                <w:szCs w:val="20"/>
              </w:rPr>
              <w:t>85</w:t>
            </w:r>
          </w:p>
        </w:tc>
        <w:tc>
          <w:tcPr>
            <w:tcW w:w="964" w:type="dxa"/>
            <w:shd w:val="clear" w:color="auto" w:fill="E7E6E6" w:themeFill="background2"/>
            <w:vAlign w:val="center"/>
          </w:tcPr>
          <w:p w14:paraId="2414F3EC" w14:textId="77777777" w:rsidR="00B24D0E" w:rsidRPr="00B24D0E" w:rsidRDefault="00B24D0E" w:rsidP="00B24D0E">
            <w:pPr>
              <w:jc w:val="center"/>
              <w:rPr>
                <w:b/>
                <w:sz w:val="20"/>
                <w:szCs w:val="20"/>
              </w:rPr>
            </w:pPr>
            <w:r w:rsidRPr="00B24D0E">
              <w:rPr>
                <w:b/>
                <w:sz w:val="20"/>
                <w:szCs w:val="20"/>
              </w:rPr>
              <w:t>41</w:t>
            </w:r>
          </w:p>
        </w:tc>
      </w:tr>
    </w:tbl>
    <w:p w14:paraId="7B0684C4" w14:textId="77777777" w:rsidR="003649EF" w:rsidRDefault="003649EF" w:rsidP="00603DCA"/>
    <w:p w14:paraId="594D2B46" w14:textId="231E6ECA" w:rsidR="005A1129" w:rsidRDefault="00C03E3B" w:rsidP="00851641">
      <w:r w:rsidRPr="00C03E3B">
        <w:t>Najbolj razdrobljena je</w:t>
      </w:r>
      <w:r w:rsidR="00046AD7">
        <w:t xml:space="preserve"> spletna stran</w:t>
      </w:r>
      <w:r w:rsidRPr="00C03E3B">
        <w:t xml:space="preserve"> UPR, ki ob prvem nalaganju sproži kar 119 zahtevkov, med njimi 32 ločenih slogovnih datotek ter po 33 posameznih slik in skript. Najbolj kompaktni </w:t>
      </w:r>
      <w:r w:rsidR="00E61207">
        <w:t>sta strani</w:t>
      </w:r>
      <w:r w:rsidRPr="00C03E3B">
        <w:t xml:space="preserve"> UL in UNG, s 25 oziroma 30 zahtevki. </w:t>
      </w:r>
      <w:r w:rsidR="005A1129" w:rsidRPr="005A1129">
        <w:t xml:space="preserve">Z zgolj 12 oziroma 21 slikovnimi zahtevki ter dvema do tremi slogovnimi datotekami imata ti dve strani med vsemi analiziranimi najnižjo kompleksnost nalaganja vsebin, kar pomembno prispeva k </w:t>
      </w:r>
      <w:r w:rsidR="005A1129">
        <w:t>njunemu</w:t>
      </w:r>
      <w:r w:rsidR="005A1129" w:rsidRPr="005A1129">
        <w:t xml:space="preserve"> nizkemu ogljičnemu </w:t>
      </w:r>
      <w:r w:rsidR="005A1129">
        <w:t>odtisu</w:t>
      </w:r>
      <w:r w:rsidR="005A1129" w:rsidRPr="005A1129">
        <w:t>.</w:t>
      </w:r>
    </w:p>
    <w:p w14:paraId="5C549D0C" w14:textId="273B7AEE" w:rsidR="00187E79" w:rsidRDefault="00187E79" w:rsidP="00851641">
      <w:r>
        <w:t xml:space="preserve">Orodje Globemallow </w:t>
      </w:r>
      <w:r w:rsidR="00A902C1">
        <w:t>z zmogljivostjo in trajnostjo spletne strani povezuje še nekatere druge oblikovne elemente</w:t>
      </w:r>
      <w:r w:rsidR="00CA25C8">
        <w:t xml:space="preserve">, ki so prikazani v tabeli </w:t>
      </w:r>
      <w:r w:rsidR="002D11A4">
        <w:t>8</w:t>
      </w:r>
      <w:r w:rsidR="00A902C1">
        <w:t>.</w:t>
      </w:r>
      <w:r w:rsidR="00E37AA7">
        <w:t xml:space="preserve"> </w:t>
      </w:r>
      <w:r w:rsidR="00A902C1">
        <w:t xml:space="preserve"> </w:t>
      </w:r>
    </w:p>
    <w:p w14:paraId="60AE2823" w14:textId="65F95FD4" w:rsidR="002910AB" w:rsidRDefault="002910AB" w:rsidP="002910AB">
      <w:pPr>
        <w:pStyle w:val="Caption"/>
        <w:keepNext/>
      </w:pPr>
      <w:r>
        <w:t xml:space="preserve">Tabela </w:t>
      </w:r>
      <w:r w:rsidR="002D11A4">
        <w:t>8</w:t>
      </w:r>
      <w:r>
        <w:t xml:space="preserve">: </w:t>
      </w:r>
      <w:r w:rsidR="003B6528" w:rsidRPr="003B6528">
        <w:t>Tehnične in oblikovne značilnosti spletnih strani</w:t>
      </w:r>
      <w:r>
        <w:t>.</w:t>
      </w:r>
    </w:p>
    <w:tbl>
      <w:tblPr>
        <w:tblStyle w:val="TableGrid"/>
        <w:tblW w:w="9067" w:type="dxa"/>
        <w:tblLayout w:type="fixed"/>
        <w:tblLook w:val="04A0" w:firstRow="1" w:lastRow="0" w:firstColumn="1" w:lastColumn="0" w:noHBand="0" w:noVBand="1"/>
      </w:tblPr>
      <w:tblGrid>
        <w:gridCol w:w="2971"/>
        <w:gridCol w:w="1135"/>
        <w:gridCol w:w="992"/>
        <w:gridCol w:w="993"/>
        <w:gridCol w:w="992"/>
        <w:gridCol w:w="992"/>
        <w:gridCol w:w="992"/>
      </w:tblGrid>
      <w:tr w:rsidR="002910AB" w:rsidRPr="00762FFB" w14:paraId="22022B0B" w14:textId="77777777" w:rsidTr="004320C8">
        <w:trPr>
          <w:trHeight w:val="283"/>
        </w:trPr>
        <w:tc>
          <w:tcPr>
            <w:tcW w:w="2971" w:type="dxa"/>
            <w:vAlign w:val="center"/>
          </w:tcPr>
          <w:p w14:paraId="1446A1E8" w14:textId="77777777" w:rsidR="002910AB" w:rsidRPr="00762FFB" w:rsidRDefault="002910AB" w:rsidP="003E6DD0">
            <w:pPr>
              <w:jc w:val="left"/>
              <w:rPr>
                <w:b/>
                <w:sz w:val="20"/>
                <w:szCs w:val="20"/>
              </w:rPr>
            </w:pPr>
            <w:r>
              <w:rPr>
                <w:b/>
                <w:sz w:val="20"/>
                <w:szCs w:val="20"/>
              </w:rPr>
              <w:t>Kategorija</w:t>
            </w:r>
          </w:p>
        </w:tc>
        <w:tc>
          <w:tcPr>
            <w:tcW w:w="1135" w:type="dxa"/>
            <w:tcBorders>
              <w:bottom w:val="single" w:sz="12" w:space="0" w:color="666666"/>
            </w:tcBorders>
          </w:tcPr>
          <w:p w14:paraId="74BDF6ED" w14:textId="77777777" w:rsidR="002910AB" w:rsidRPr="00762FFB" w:rsidRDefault="002910AB" w:rsidP="003E6DD0">
            <w:pPr>
              <w:jc w:val="center"/>
              <w:rPr>
                <w:b/>
                <w:sz w:val="20"/>
                <w:szCs w:val="20"/>
              </w:rPr>
            </w:pPr>
            <w:r w:rsidRPr="00762FFB">
              <w:rPr>
                <w:b/>
                <w:spacing w:val="-5"/>
                <w:sz w:val="20"/>
                <w:szCs w:val="20"/>
              </w:rPr>
              <w:t>UL</w:t>
            </w:r>
          </w:p>
        </w:tc>
        <w:tc>
          <w:tcPr>
            <w:tcW w:w="992" w:type="dxa"/>
            <w:tcBorders>
              <w:bottom w:val="single" w:sz="12" w:space="0" w:color="666666"/>
            </w:tcBorders>
          </w:tcPr>
          <w:p w14:paraId="36B6E466" w14:textId="77777777" w:rsidR="002910AB" w:rsidRPr="00762FFB" w:rsidRDefault="002910AB" w:rsidP="003E6DD0">
            <w:pPr>
              <w:jc w:val="center"/>
              <w:rPr>
                <w:b/>
                <w:sz w:val="20"/>
                <w:szCs w:val="20"/>
              </w:rPr>
            </w:pPr>
            <w:r w:rsidRPr="00762FFB">
              <w:rPr>
                <w:b/>
                <w:spacing w:val="-5"/>
                <w:sz w:val="20"/>
                <w:szCs w:val="20"/>
              </w:rPr>
              <w:t>UM</w:t>
            </w:r>
          </w:p>
        </w:tc>
        <w:tc>
          <w:tcPr>
            <w:tcW w:w="993" w:type="dxa"/>
            <w:tcBorders>
              <w:bottom w:val="single" w:sz="12" w:space="0" w:color="666666"/>
            </w:tcBorders>
          </w:tcPr>
          <w:p w14:paraId="2164F21A" w14:textId="77777777" w:rsidR="002910AB" w:rsidRPr="00762FFB" w:rsidRDefault="002910AB" w:rsidP="003E6DD0">
            <w:pPr>
              <w:jc w:val="center"/>
              <w:rPr>
                <w:b/>
                <w:sz w:val="20"/>
                <w:szCs w:val="20"/>
              </w:rPr>
            </w:pPr>
            <w:r w:rsidRPr="00762FFB">
              <w:rPr>
                <w:b/>
                <w:spacing w:val="-5"/>
                <w:sz w:val="20"/>
                <w:szCs w:val="20"/>
              </w:rPr>
              <w:t>UPR</w:t>
            </w:r>
          </w:p>
        </w:tc>
        <w:tc>
          <w:tcPr>
            <w:tcW w:w="992" w:type="dxa"/>
            <w:tcBorders>
              <w:bottom w:val="single" w:sz="12" w:space="0" w:color="666666"/>
            </w:tcBorders>
          </w:tcPr>
          <w:p w14:paraId="38A88924" w14:textId="77777777" w:rsidR="002910AB" w:rsidRPr="00762FFB" w:rsidRDefault="002910AB" w:rsidP="003E6DD0">
            <w:pPr>
              <w:jc w:val="center"/>
              <w:rPr>
                <w:b/>
                <w:sz w:val="20"/>
                <w:szCs w:val="20"/>
              </w:rPr>
            </w:pPr>
            <w:r w:rsidRPr="00762FFB">
              <w:rPr>
                <w:b/>
                <w:spacing w:val="-5"/>
                <w:sz w:val="20"/>
                <w:szCs w:val="20"/>
              </w:rPr>
              <w:t>UNG</w:t>
            </w:r>
          </w:p>
        </w:tc>
        <w:tc>
          <w:tcPr>
            <w:tcW w:w="992" w:type="dxa"/>
            <w:tcBorders>
              <w:bottom w:val="single" w:sz="12" w:space="0" w:color="666666"/>
            </w:tcBorders>
          </w:tcPr>
          <w:p w14:paraId="34A1FEAC" w14:textId="0E868F69" w:rsidR="002910AB" w:rsidRPr="00762FFB" w:rsidRDefault="002910AB" w:rsidP="003E6DD0">
            <w:pPr>
              <w:jc w:val="center"/>
              <w:rPr>
                <w:b/>
                <w:sz w:val="20"/>
                <w:szCs w:val="20"/>
              </w:rPr>
            </w:pPr>
            <w:r w:rsidRPr="00762FFB">
              <w:rPr>
                <w:b/>
                <w:spacing w:val="-4"/>
                <w:sz w:val="20"/>
                <w:szCs w:val="20"/>
              </w:rPr>
              <w:t>N</w:t>
            </w:r>
            <w:r w:rsidR="00164BDF">
              <w:rPr>
                <w:b/>
                <w:spacing w:val="-4"/>
                <w:sz w:val="20"/>
                <w:szCs w:val="20"/>
              </w:rPr>
              <w:t>U</w:t>
            </w:r>
          </w:p>
        </w:tc>
        <w:tc>
          <w:tcPr>
            <w:tcW w:w="992" w:type="dxa"/>
            <w:tcBorders>
              <w:bottom w:val="single" w:sz="12" w:space="0" w:color="666666"/>
            </w:tcBorders>
          </w:tcPr>
          <w:p w14:paraId="45B3E919" w14:textId="77777777" w:rsidR="002910AB" w:rsidRPr="00762FFB" w:rsidRDefault="002910AB" w:rsidP="003E6DD0">
            <w:pPr>
              <w:jc w:val="center"/>
              <w:rPr>
                <w:b/>
                <w:sz w:val="20"/>
                <w:szCs w:val="20"/>
              </w:rPr>
            </w:pPr>
            <w:r w:rsidRPr="00762FFB">
              <w:rPr>
                <w:b/>
                <w:spacing w:val="-5"/>
                <w:sz w:val="20"/>
                <w:szCs w:val="20"/>
              </w:rPr>
              <w:t>UNM</w:t>
            </w:r>
          </w:p>
        </w:tc>
      </w:tr>
      <w:tr w:rsidR="0038535C" w:rsidRPr="00762FFB" w14:paraId="554CA0CB" w14:textId="77777777" w:rsidTr="004320C8">
        <w:trPr>
          <w:trHeight w:val="283"/>
        </w:trPr>
        <w:tc>
          <w:tcPr>
            <w:tcW w:w="2971" w:type="dxa"/>
          </w:tcPr>
          <w:p w14:paraId="4839F8FF" w14:textId="78677E91" w:rsidR="0038535C" w:rsidRPr="0038535C" w:rsidRDefault="0038535C" w:rsidP="0038535C">
            <w:pPr>
              <w:jc w:val="left"/>
              <w:rPr>
                <w:b/>
                <w:sz w:val="20"/>
                <w:szCs w:val="20"/>
              </w:rPr>
            </w:pPr>
            <w:r w:rsidRPr="0038535C">
              <w:rPr>
                <w:b/>
                <w:sz w:val="20"/>
                <w:szCs w:val="20"/>
              </w:rPr>
              <w:t>HTML</w:t>
            </w:r>
            <w:r w:rsidR="00517721">
              <w:rPr>
                <w:b/>
                <w:sz w:val="20"/>
                <w:szCs w:val="20"/>
              </w:rPr>
              <w:t xml:space="preserve"> strani</w:t>
            </w:r>
          </w:p>
        </w:tc>
        <w:tc>
          <w:tcPr>
            <w:tcW w:w="1135" w:type="dxa"/>
            <w:tcBorders>
              <w:top w:val="single" w:sz="12" w:space="0" w:color="666666"/>
            </w:tcBorders>
            <w:vAlign w:val="center"/>
          </w:tcPr>
          <w:p w14:paraId="73122AB9" w14:textId="6575A2D0" w:rsidR="0038535C" w:rsidRPr="0038535C" w:rsidRDefault="0038535C" w:rsidP="009F14B7">
            <w:pPr>
              <w:jc w:val="center"/>
              <w:rPr>
                <w:sz w:val="20"/>
                <w:szCs w:val="20"/>
              </w:rPr>
            </w:pPr>
            <w:r w:rsidRPr="0038535C">
              <w:rPr>
                <w:sz w:val="20"/>
                <w:szCs w:val="20"/>
              </w:rPr>
              <w:t>1</w:t>
            </w:r>
          </w:p>
        </w:tc>
        <w:tc>
          <w:tcPr>
            <w:tcW w:w="992" w:type="dxa"/>
            <w:tcBorders>
              <w:top w:val="single" w:sz="12" w:space="0" w:color="666666"/>
            </w:tcBorders>
            <w:vAlign w:val="center"/>
          </w:tcPr>
          <w:p w14:paraId="1AFDDE1D" w14:textId="662C9D4A" w:rsidR="0038535C" w:rsidRPr="0038535C" w:rsidRDefault="0038535C" w:rsidP="009F14B7">
            <w:pPr>
              <w:jc w:val="center"/>
              <w:rPr>
                <w:sz w:val="20"/>
                <w:szCs w:val="20"/>
              </w:rPr>
            </w:pPr>
            <w:r w:rsidRPr="0038535C">
              <w:rPr>
                <w:sz w:val="20"/>
                <w:szCs w:val="20"/>
              </w:rPr>
              <w:t>1</w:t>
            </w:r>
          </w:p>
        </w:tc>
        <w:tc>
          <w:tcPr>
            <w:tcW w:w="993" w:type="dxa"/>
            <w:tcBorders>
              <w:top w:val="single" w:sz="12" w:space="0" w:color="666666"/>
            </w:tcBorders>
            <w:vAlign w:val="center"/>
          </w:tcPr>
          <w:p w14:paraId="183ECF63" w14:textId="50D1CD2F" w:rsidR="0038535C" w:rsidRPr="0038535C" w:rsidRDefault="0038535C" w:rsidP="009F14B7">
            <w:pPr>
              <w:jc w:val="center"/>
              <w:rPr>
                <w:sz w:val="20"/>
                <w:szCs w:val="20"/>
              </w:rPr>
            </w:pPr>
            <w:r w:rsidRPr="0038535C">
              <w:rPr>
                <w:sz w:val="20"/>
                <w:szCs w:val="20"/>
              </w:rPr>
              <w:t>5</w:t>
            </w:r>
          </w:p>
        </w:tc>
        <w:tc>
          <w:tcPr>
            <w:tcW w:w="992" w:type="dxa"/>
            <w:tcBorders>
              <w:top w:val="single" w:sz="12" w:space="0" w:color="666666"/>
            </w:tcBorders>
            <w:vAlign w:val="center"/>
          </w:tcPr>
          <w:p w14:paraId="3CA6BC11" w14:textId="30A273B3" w:rsidR="0038535C" w:rsidRPr="0038535C" w:rsidRDefault="0038535C" w:rsidP="009F14B7">
            <w:pPr>
              <w:jc w:val="center"/>
              <w:rPr>
                <w:sz w:val="20"/>
                <w:szCs w:val="20"/>
              </w:rPr>
            </w:pPr>
            <w:r w:rsidRPr="0038535C">
              <w:rPr>
                <w:sz w:val="20"/>
                <w:szCs w:val="20"/>
              </w:rPr>
              <w:t>1</w:t>
            </w:r>
          </w:p>
        </w:tc>
        <w:tc>
          <w:tcPr>
            <w:tcW w:w="992" w:type="dxa"/>
            <w:tcBorders>
              <w:top w:val="single" w:sz="12" w:space="0" w:color="666666"/>
            </w:tcBorders>
            <w:vAlign w:val="center"/>
          </w:tcPr>
          <w:p w14:paraId="6389AD5E" w14:textId="458D7499" w:rsidR="0038535C" w:rsidRPr="0038535C" w:rsidRDefault="0038535C" w:rsidP="009F14B7">
            <w:pPr>
              <w:jc w:val="center"/>
              <w:rPr>
                <w:sz w:val="20"/>
                <w:szCs w:val="20"/>
              </w:rPr>
            </w:pPr>
            <w:r w:rsidRPr="0038535C">
              <w:rPr>
                <w:sz w:val="20"/>
                <w:szCs w:val="20"/>
              </w:rPr>
              <w:t>1</w:t>
            </w:r>
          </w:p>
        </w:tc>
        <w:tc>
          <w:tcPr>
            <w:tcW w:w="992" w:type="dxa"/>
            <w:tcBorders>
              <w:top w:val="single" w:sz="12" w:space="0" w:color="666666"/>
            </w:tcBorders>
            <w:vAlign w:val="center"/>
          </w:tcPr>
          <w:p w14:paraId="33CCDD25" w14:textId="5F378A70" w:rsidR="0038535C" w:rsidRPr="0038535C" w:rsidRDefault="0038535C" w:rsidP="009F14B7">
            <w:pPr>
              <w:jc w:val="center"/>
              <w:rPr>
                <w:sz w:val="20"/>
                <w:szCs w:val="20"/>
              </w:rPr>
            </w:pPr>
            <w:r w:rsidRPr="0038535C">
              <w:rPr>
                <w:sz w:val="20"/>
                <w:szCs w:val="20"/>
              </w:rPr>
              <w:t>1</w:t>
            </w:r>
          </w:p>
        </w:tc>
      </w:tr>
      <w:tr w:rsidR="0038535C" w:rsidRPr="00762FFB" w14:paraId="3C6DCF01" w14:textId="77777777" w:rsidTr="004320C8">
        <w:trPr>
          <w:trHeight w:val="283"/>
        </w:trPr>
        <w:tc>
          <w:tcPr>
            <w:tcW w:w="2971" w:type="dxa"/>
          </w:tcPr>
          <w:p w14:paraId="77C1691B" w14:textId="2D9FE8CD" w:rsidR="0038535C" w:rsidRPr="0038535C" w:rsidRDefault="00AB41E5" w:rsidP="0038535C">
            <w:pPr>
              <w:jc w:val="left"/>
              <w:rPr>
                <w:b/>
                <w:sz w:val="20"/>
                <w:szCs w:val="20"/>
              </w:rPr>
            </w:pPr>
            <w:r>
              <w:rPr>
                <w:b/>
                <w:sz w:val="20"/>
                <w:szCs w:val="20"/>
              </w:rPr>
              <w:t>Čas nalaganja strani</w:t>
            </w:r>
            <w:r w:rsidR="0038535C" w:rsidRPr="0038535C">
              <w:rPr>
                <w:b/>
                <w:sz w:val="20"/>
                <w:szCs w:val="20"/>
              </w:rPr>
              <w:t xml:space="preserve"> </w:t>
            </w:r>
            <w:r w:rsidR="00517721">
              <w:rPr>
                <w:b/>
                <w:sz w:val="20"/>
                <w:szCs w:val="20"/>
              </w:rPr>
              <w:t>[</w:t>
            </w:r>
            <w:r w:rsidR="0038535C" w:rsidRPr="0038535C">
              <w:rPr>
                <w:b/>
                <w:sz w:val="20"/>
                <w:szCs w:val="20"/>
              </w:rPr>
              <w:t>s</w:t>
            </w:r>
            <w:r w:rsidR="00517721">
              <w:rPr>
                <w:b/>
                <w:sz w:val="20"/>
                <w:szCs w:val="20"/>
              </w:rPr>
              <w:t>]</w:t>
            </w:r>
          </w:p>
        </w:tc>
        <w:tc>
          <w:tcPr>
            <w:tcW w:w="1135" w:type="dxa"/>
            <w:vAlign w:val="center"/>
          </w:tcPr>
          <w:p w14:paraId="51EA1716" w14:textId="2ABC5A33" w:rsidR="0038535C" w:rsidRPr="0038535C" w:rsidRDefault="0038535C" w:rsidP="009F14B7">
            <w:pPr>
              <w:jc w:val="center"/>
              <w:rPr>
                <w:sz w:val="20"/>
                <w:szCs w:val="20"/>
              </w:rPr>
            </w:pPr>
            <w:r w:rsidRPr="0038535C">
              <w:rPr>
                <w:sz w:val="20"/>
                <w:szCs w:val="20"/>
              </w:rPr>
              <w:t>1,6</w:t>
            </w:r>
          </w:p>
        </w:tc>
        <w:tc>
          <w:tcPr>
            <w:tcW w:w="992" w:type="dxa"/>
            <w:vAlign w:val="center"/>
          </w:tcPr>
          <w:p w14:paraId="1C847E96" w14:textId="3F0292E8" w:rsidR="0038535C" w:rsidRPr="0038535C" w:rsidRDefault="0038535C" w:rsidP="009F14B7">
            <w:pPr>
              <w:jc w:val="center"/>
              <w:rPr>
                <w:sz w:val="20"/>
                <w:szCs w:val="20"/>
              </w:rPr>
            </w:pPr>
            <w:r w:rsidRPr="0038535C">
              <w:rPr>
                <w:sz w:val="20"/>
                <w:szCs w:val="20"/>
              </w:rPr>
              <w:t>2,8</w:t>
            </w:r>
          </w:p>
        </w:tc>
        <w:tc>
          <w:tcPr>
            <w:tcW w:w="993" w:type="dxa"/>
            <w:vAlign w:val="center"/>
          </w:tcPr>
          <w:p w14:paraId="21F900EF" w14:textId="59168524" w:rsidR="0038535C" w:rsidRPr="0038535C" w:rsidRDefault="0038535C" w:rsidP="009F14B7">
            <w:pPr>
              <w:jc w:val="center"/>
              <w:rPr>
                <w:sz w:val="20"/>
                <w:szCs w:val="20"/>
              </w:rPr>
            </w:pPr>
            <w:r w:rsidRPr="0038535C">
              <w:rPr>
                <w:sz w:val="20"/>
                <w:szCs w:val="20"/>
              </w:rPr>
              <w:t>1,4</w:t>
            </w:r>
          </w:p>
        </w:tc>
        <w:tc>
          <w:tcPr>
            <w:tcW w:w="992" w:type="dxa"/>
            <w:vAlign w:val="center"/>
          </w:tcPr>
          <w:p w14:paraId="68A58C64" w14:textId="74B8B278" w:rsidR="0038535C" w:rsidRPr="0038535C" w:rsidRDefault="0038535C" w:rsidP="009F14B7">
            <w:pPr>
              <w:jc w:val="center"/>
              <w:rPr>
                <w:sz w:val="20"/>
                <w:szCs w:val="20"/>
              </w:rPr>
            </w:pPr>
            <w:r w:rsidRPr="0038535C">
              <w:rPr>
                <w:sz w:val="20"/>
                <w:szCs w:val="20"/>
              </w:rPr>
              <w:t>0,52</w:t>
            </w:r>
          </w:p>
        </w:tc>
        <w:tc>
          <w:tcPr>
            <w:tcW w:w="992" w:type="dxa"/>
            <w:vAlign w:val="center"/>
          </w:tcPr>
          <w:p w14:paraId="3207C1AE" w14:textId="5D55D245" w:rsidR="0038535C" w:rsidRPr="0038535C" w:rsidRDefault="0038535C" w:rsidP="009F14B7">
            <w:pPr>
              <w:jc w:val="center"/>
              <w:rPr>
                <w:sz w:val="20"/>
                <w:szCs w:val="20"/>
              </w:rPr>
            </w:pPr>
            <w:r w:rsidRPr="0038535C">
              <w:rPr>
                <w:sz w:val="20"/>
                <w:szCs w:val="20"/>
              </w:rPr>
              <w:t>0,78</w:t>
            </w:r>
          </w:p>
        </w:tc>
        <w:tc>
          <w:tcPr>
            <w:tcW w:w="992" w:type="dxa"/>
            <w:vAlign w:val="center"/>
          </w:tcPr>
          <w:p w14:paraId="6E9DF285" w14:textId="364A6667" w:rsidR="0038535C" w:rsidRPr="0038535C" w:rsidRDefault="0038535C" w:rsidP="009F14B7">
            <w:pPr>
              <w:jc w:val="center"/>
              <w:rPr>
                <w:sz w:val="20"/>
                <w:szCs w:val="20"/>
              </w:rPr>
            </w:pPr>
            <w:r w:rsidRPr="0038535C">
              <w:rPr>
                <w:sz w:val="20"/>
                <w:szCs w:val="20"/>
              </w:rPr>
              <w:t>0,52</w:t>
            </w:r>
          </w:p>
        </w:tc>
      </w:tr>
      <w:tr w:rsidR="0038535C" w:rsidRPr="00762FFB" w14:paraId="68FCE77C" w14:textId="77777777" w:rsidTr="004320C8">
        <w:trPr>
          <w:trHeight w:val="283"/>
        </w:trPr>
        <w:tc>
          <w:tcPr>
            <w:tcW w:w="2971" w:type="dxa"/>
          </w:tcPr>
          <w:p w14:paraId="5BAB2869" w14:textId="56653EA6" w:rsidR="0038535C" w:rsidRDefault="00AB41E5" w:rsidP="0038535C">
            <w:pPr>
              <w:jc w:val="left"/>
              <w:rPr>
                <w:b/>
                <w:sz w:val="20"/>
                <w:szCs w:val="20"/>
              </w:rPr>
            </w:pPr>
            <w:r>
              <w:rPr>
                <w:b/>
                <w:sz w:val="20"/>
                <w:szCs w:val="20"/>
              </w:rPr>
              <w:t>Slike z zakasnjenim nalaganjem</w:t>
            </w:r>
          </w:p>
        </w:tc>
        <w:tc>
          <w:tcPr>
            <w:tcW w:w="1135" w:type="dxa"/>
            <w:vAlign w:val="center"/>
          </w:tcPr>
          <w:p w14:paraId="503A362F" w14:textId="64C5E48C" w:rsidR="0038535C" w:rsidRPr="0038535C" w:rsidRDefault="0038535C" w:rsidP="009F14B7">
            <w:pPr>
              <w:jc w:val="center"/>
              <w:rPr>
                <w:spacing w:val="-2"/>
                <w:sz w:val="20"/>
                <w:szCs w:val="20"/>
              </w:rPr>
            </w:pPr>
            <w:r w:rsidRPr="0038535C">
              <w:rPr>
                <w:sz w:val="20"/>
                <w:szCs w:val="20"/>
              </w:rPr>
              <w:t>81</w:t>
            </w:r>
            <w:r w:rsidR="003836C6">
              <w:rPr>
                <w:sz w:val="20"/>
                <w:szCs w:val="20"/>
              </w:rPr>
              <w:t>,00</w:t>
            </w:r>
            <w:r w:rsidRPr="0038535C">
              <w:rPr>
                <w:sz w:val="20"/>
                <w:szCs w:val="20"/>
              </w:rPr>
              <w:t xml:space="preserve"> %</w:t>
            </w:r>
          </w:p>
        </w:tc>
        <w:tc>
          <w:tcPr>
            <w:tcW w:w="992" w:type="dxa"/>
            <w:vAlign w:val="center"/>
          </w:tcPr>
          <w:p w14:paraId="643D9472" w14:textId="078F160C" w:rsidR="0038535C" w:rsidRPr="0038535C" w:rsidRDefault="0038535C" w:rsidP="009F14B7">
            <w:pPr>
              <w:jc w:val="center"/>
              <w:rPr>
                <w:spacing w:val="-2"/>
                <w:sz w:val="20"/>
                <w:szCs w:val="20"/>
              </w:rPr>
            </w:pPr>
            <w:r w:rsidRPr="0038535C">
              <w:rPr>
                <w:sz w:val="20"/>
                <w:szCs w:val="20"/>
              </w:rPr>
              <w:t>0 %</w:t>
            </w:r>
          </w:p>
        </w:tc>
        <w:tc>
          <w:tcPr>
            <w:tcW w:w="993" w:type="dxa"/>
            <w:vAlign w:val="center"/>
          </w:tcPr>
          <w:p w14:paraId="2974BE6B" w14:textId="2890178E" w:rsidR="0038535C" w:rsidRPr="0038535C" w:rsidRDefault="0038535C" w:rsidP="009F14B7">
            <w:pPr>
              <w:jc w:val="center"/>
              <w:rPr>
                <w:spacing w:val="-2"/>
                <w:sz w:val="20"/>
                <w:szCs w:val="20"/>
              </w:rPr>
            </w:pPr>
            <w:r w:rsidRPr="0038535C">
              <w:rPr>
                <w:sz w:val="20"/>
                <w:szCs w:val="20"/>
              </w:rPr>
              <w:t>0 %</w:t>
            </w:r>
          </w:p>
        </w:tc>
        <w:tc>
          <w:tcPr>
            <w:tcW w:w="992" w:type="dxa"/>
            <w:vAlign w:val="center"/>
          </w:tcPr>
          <w:p w14:paraId="7EB9E303" w14:textId="3CE136B9" w:rsidR="0038535C" w:rsidRPr="0038535C" w:rsidRDefault="0038535C" w:rsidP="009F14B7">
            <w:pPr>
              <w:jc w:val="center"/>
              <w:rPr>
                <w:spacing w:val="-2"/>
                <w:sz w:val="20"/>
                <w:szCs w:val="20"/>
              </w:rPr>
            </w:pPr>
            <w:r w:rsidRPr="0038535C">
              <w:rPr>
                <w:sz w:val="20"/>
                <w:szCs w:val="20"/>
              </w:rPr>
              <w:t>77,6</w:t>
            </w:r>
            <w:r w:rsidR="003836C6">
              <w:rPr>
                <w:sz w:val="20"/>
                <w:szCs w:val="20"/>
              </w:rPr>
              <w:t>0</w:t>
            </w:r>
            <w:r w:rsidRPr="0038535C">
              <w:rPr>
                <w:sz w:val="20"/>
                <w:szCs w:val="20"/>
              </w:rPr>
              <w:t xml:space="preserve"> %</w:t>
            </w:r>
          </w:p>
        </w:tc>
        <w:tc>
          <w:tcPr>
            <w:tcW w:w="992" w:type="dxa"/>
            <w:vAlign w:val="center"/>
          </w:tcPr>
          <w:p w14:paraId="3C46E99E" w14:textId="307F8B30" w:rsidR="0038535C" w:rsidRPr="0038535C" w:rsidRDefault="0038535C" w:rsidP="009F14B7">
            <w:pPr>
              <w:jc w:val="center"/>
              <w:rPr>
                <w:spacing w:val="-2"/>
                <w:sz w:val="20"/>
                <w:szCs w:val="20"/>
              </w:rPr>
            </w:pPr>
            <w:r w:rsidRPr="0038535C">
              <w:rPr>
                <w:sz w:val="20"/>
                <w:szCs w:val="20"/>
              </w:rPr>
              <w:t>0 %</w:t>
            </w:r>
          </w:p>
        </w:tc>
        <w:tc>
          <w:tcPr>
            <w:tcW w:w="992" w:type="dxa"/>
            <w:vAlign w:val="center"/>
          </w:tcPr>
          <w:p w14:paraId="077D323C" w14:textId="59E4E415" w:rsidR="0038535C" w:rsidRPr="0038535C" w:rsidRDefault="0038535C" w:rsidP="009F14B7">
            <w:pPr>
              <w:jc w:val="center"/>
              <w:rPr>
                <w:spacing w:val="-2"/>
                <w:sz w:val="20"/>
                <w:szCs w:val="20"/>
              </w:rPr>
            </w:pPr>
            <w:r w:rsidRPr="0038535C">
              <w:rPr>
                <w:sz w:val="20"/>
                <w:szCs w:val="20"/>
              </w:rPr>
              <w:t>0 %</w:t>
            </w:r>
          </w:p>
        </w:tc>
      </w:tr>
      <w:tr w:rsidR="0038535C" w:rsidRPr="00762FFB" w14:paraId="06900C93" w14:textId="77777777" w:rsidTr="004320C8">
        <w:trPr>
          <w:trHeight w:val="283"/>
        </w:trPr>
        <w:tc>
          <w:tcPr>
            <w:tcW w:w="2971" w:type="dxa"/>
          </w:tcPr>
          <w:p w14:paraId="49496905" w14:textId="0D96F47D" w:rsidR="0038535C" w:rsidRDefault="005C20B4" w:rsidP="0038535C">
            <w:pPr>
              <w:jc w:val="left"/>
              <w:rPr>
                <w:b/>
                <w:sz w:val="20"/>
                <w:szCs w:val="20"/>
              </w:rPr>
            </w:pPr>
            <w:r>
              <w:rPr>
                <w:b/>
                <w:sz w:val="20"/>
                <w:szCs w:val="20"/>
              </w:rPr>
              <w:t>S</w:t>
            </w:r>
            <w:r w:rsidR="00786EC3">
              <w:rPr>
                <w:b/>
                <w:sz w:val="20"/>
                <w:szCs w:val="20"/>
              </w:rPr>
              <w:t>lik</w:t>
            </w:r>
            <w:r>
              <w:rPr>
                <w:b/>
                <w:sz w:val="20"/>
                <w:szCs w:val="20"/>
              </w:rPr>
              <w:t>e</w:t>
            </w:r>
            <w:r w:rsidR="00786EC3">
              <w:rPr>
                <w:b/>
                <w:sz w:val="20"/>
                <w:szCs w:val="20"/>
              </w:rPr>
              <w:t xml:space="preserve"> s sodobnimi formati</w:t>
            </w:r>
          </w:p>
        </w:tc>
        <w:tc>
          <w:tcPr>
            <w:tcW w:w="1135" w:type="dxa"/>
            <w:vAlign w:val="center"/>
          </w:tcPr>
          <w:p w14:paraId="204ED104" w14:textId="5168BB48" w:rsidR="0038535C" w:rsidRPr="0038535C" w:rsidRDefault="0038535C" w:rsidP="009F14B7">
            <w:pPr>
              <w:jc w:val="center"/>
              <w:rPr>
                <w:spacing w:val="-2"/>
                <w:sz w:val="20"/>
                <w:szCs w:val="20"/>
              </w:rPr>
            </w:pPr>
            <w:r w:rsidRPr="0038535C">
              <w:rPr>
                <w:sz w:val="20"/>
                <w:szCs w:val="20"/>
              </w:rPr>
              <w:t>19</w:t>
            </w:r>
            <w:r w:rsidR="003836C6">
              <w:rPr>
                <w:sz w:val="20"/>
                <w:szCs w:val="20"/>
              </w:rPr>
              <w:t>,00</w:t>
            </w:r>
            <w:r w:rsidRPr="0038535C">
              <w:rPr>
                <w:sz w:val="20"/>
                <w:szCs w:val="20"/>
              </w:rPr>
              <w:t xml:space="preserve"> %</w:t>
            </w:r>
          </w:p>
        </w:tc>
        <w:tc>
          <w:tcPr>
            <w:tcW w:w="992" w:type="dxa"/>
            <w:vAlign w:val="center"/>
          </w:tcPr>
          <w:p w14:paraId="0AB54506" w14:textId="507F918B" w:rsidR="0038535C" w:rsidRPr="0038535C" w:rsidRDefault="0038535C" w:rsidP="009F14B7">
            <w:pPr>
              <w:jc w:val="center"/>
              <w:rPr>
                <w:spacing w:val="-2"/>
                <w:sz w:val="20"/>
                <w:szCs w:val="20"/>
              </w:rPr>
            </w:pPr>
            <w:r w:rsidRPr="0038535C">
              <w:rPr>
                <w:sz w:val="20"/>
                <w:szCs w:val="20"/>
              </w:rPr>
              <w:t>10,4</w:t>
            </w:r>
            <w:r w:rsidR="003836C6">
              <w:rPr>
                <w:sz w:val="20"/>
                <w:szCs w:val="20"/>
              </w:rPr>
              <w:t>0</w:t>
            </w:r>
            <w:r w:rsidRPr="0038535C">
              <w:rPr>
                <w:sz w:val="20"/>
                <w:szCs w:val="20"/>
              </w:rPr>
              <w:t xml:space="preserve"> %</w:t>
            </w:r>
          </w:p>
        </w:tc>
        <w:tc>
          <w:tcPr>
            <w:tcW w:w="993" w:type="dxa"/>
            <w:vAlign w:val="center"/>
          </w:tcPr>
          <w:p w14:paraId="67259DFE" w14:textId="45332B87" w:rsidR="0038535C" w:rsidRPr="0038535C" w:rsidRDefault="0038535C" w:rsidP="009F14B7">
            <w:pPr>
              <w:jc w:val="center"/>
              <w:rPr>
                <w:spacing w:val="-2"/>
                <w:sz w:val="20"/>
                <w:szCs w:val="20"/>
              </w:rPr>
            </w:pPr>
            <w:r w:rsidRPr="0038535C">
              <w:rPr>
                <w:sz w:val="20"/>
                <w:szCs w:val="20"/>
              </w:rPr>
              <w:t>7,14 %</w:t>
            </w:r>
          </w:p>
        </w:tc>
        <w:tc>
          <w:tcPr>
            <w:tcW w:w="992" w:type="dxa"/>
            <w:vAlign w:val="center"/>
          </w:tcPr>
          <w:p w14:paraId="292AF690" w14:textId="6CFD39DB" w:rsidR="0038535C" w:rsidRPr="0038535C" w:rsidRDefault="0038535C" w:rsidP="009F14B7">
            <w:pPr>
              <w:jc w:val="center"/>
              <w:rPr>
                <w:spacing w:val="-2"/>
                <w:sz w:val="20"/>
                <w:szCs w:val="20"/>
              </w:rPr>
            </w:pPr>
            <w:r w:rsidRPr="0038535C">
              <w:rPr>
                <w:sz w:val="20"/>
                <w:szCs w:val="20"/>
              </w:rPr>
              <w:t>18,4</w:t>
            </w:r>
            <w:r w:rsidR="003836C6">
              <w:rPr>
                <w:sz w:val="20"/>
                <w:szCs w:val="20"/>
              </w:rPr>
              <w:t>0</w:t>
            </w:r>
            <w:r w:rsidRPr="0038535C">
              <w:rPr>
                <w:sz w:val="20"/>
                <w:szCs w:val="20"/>
              </w:rPr>
              <w:t xml:space="preserve"> %</w:t>
            </w:r>
          </w:p>
        </w:tc>
        <w:tc>
          <w:tcPr>
            <w:tcW w:w="992" w:type="dxa"/>
            <w:vAlign w:val="center"/>
          </w:tcPr>
          <w:p w14:paraId="7041AB41" w14:textId="06963512" w:rsidR="0038535C" w:rsidRPr="0038535C" w:rsidRDefault="0038535C" w:rsidP="009F14B7">
            <w:pPr>
              <w:jc w:val="center"/>
              <w:rPr>
                <w:spacing w:val="-2"/>
                <w:sz w:val="20"/>
                <w:szCs w:val="20"/>
              </w:rPr>
            </w:pPr>
            <w:r w:rsidRPr="0038535C">
              <w:rPr>
                <w:sz w:val="20"/>
                <w:szCs w:val="20"/>
              </w:rPr>
              <w:t>45,5</w:t>
            </w:r>
            <w:r w:rsidR="003836C6">
              <w:rPr>
                <w:sz w:val="20"/>
                <w:szCs w:val="20"/>
              </w:rPr>
              <w:t>0</w:t>
            </w:r>
            <w:r w:rsidRPr="0038535C">
              <w:rPr>
                <w:sz w:val="20"/>
                <w:szCs w:val="20"/>
              </w:rPr>
              <w:t xml:space="preserve"> %</w:t>
            </w:r>
          </w:p>
        </w:tc>
        <w:tc>
          <w:tcPr>
            <w:tcW w:w="992" w:type="dxa"/>
            <w:vAlign w:val="center"/>
          </w:tcPr>
          <w:p w14:paraId="2253DE9E" w14:textId="28A8144E" w:rsidR="0038535C" w:rsidRPr="0038535C" w:rsidRDefault="0038535C" w:rsidP="009F14B7">
            <w:pPr>
              <w:jc w:val="center"/>
              <w:rPr>
                <w:spacing w:val="-2"/>
                <w:sz w:val="20"/>
                <w:szCs w:val="20"/>
              </w:rPr>
            </w:pPr>
            <w:r w:rsidRPr="0038535C">
              <w:rPr>
                <w:sz w:val="20"/>
                <w:szCs w:val="20"/>
              </w:rPr>
              <w:t>38,5</w:t>
            </w:r>
            <w:r w:rsidR="003836C6">
              <w:rPr>
                <w:sz w:val="20"/>
                <w:szCs w:val="20"/>
              </w:rPr>
              <w:t>0</w:t>
            </w:r>
            <w:r w:rsidRPr="0038535C">
              <w:rPr>
                <w:sz w:val="20"/>
                <w:szCs w:val="20"/>
              </w:rPr>
              <w:t xml:space="preserve"> %</w:t>
            </w:r>
          </w:p>
        </w:tc>
      </w:tr>
      <w:tr w:rsidR="0038535C" w:rsidRPr="00762FFB" w14:paraId="53E04FEF" w14:textId="77777777" w:rsidTr="004320C8">
        <w:trPr>
          <w:trHeight w:val="283"/>
        </w:trPr>
        <w:tc>
          <w:tcPr>
            <w:tcW w:w="2971" w:type="dxa"/>
          </w:tcPr>
          <w:p w14:paraId="5F3F0737" w14:textId="55A4BC82" w:rsidR="0038535C" w:rsidRDefault="00AB41E5" w:rsidP="0038535C">
            <w:pPr>
              <w:jc w:val="left"/>
              <w:rPr>
                <w:b/>
                <w:sz w:val="20"/>
                <w:szCs w:val="20"/>
              </w:rPr>
            </w:pPr>
            <w:r>
              <w:rPr>
                <w:b/>
                <w:sz w:val="20"/>
                <w:szCs w:val="20"/>
              </w:rPr>
              <w:t>Uvožene pisave</w:t>
            </w:r>
          </w:p>
        </w:tc>
        <w:tc>
          <w:tcPr>
            <w:tcW w:w="1135" w:type="dxa"/>
            <w:vAlign w:val="center"/>
          </w:tcPr>
          <w:p w14:paraId="1004C271" w14:textId="24B01E55" w:rsidR="0038535C" w:rsidRPr="0038535C" w:rsidRDefault="004A4E3B" w:rsidP="009F14B7">
            <w:pPr>
              <w:jc w:val="center"/>
              <w:rPr>
                <w:spacing w:val="-2"/>
                <w:sz w:val="20"/>
                <w:szCs w:val="20"/>
              </w:rPr>
            </w:pPr>
            <w:r>
              <w:rPr>
                <w:sz w:val="20"/>
                <w:szCs w:val="20"/>
              </w:rPr>
              <w:t>Ne</w:t>
            </w:r>
          </w:p>
        </w:tc>
        <w:tc>
          <w:tcPr>
            <w:tcW w:w="992" w:type="dxa"/>
            <w:vAlign w:val="center"/>
          </w:tcPr>
          <w:p w14:paraId="21A42D63" w14:textId="1E4BD818" w:rsidR="0038535C" w:rsidRPr="0038535C" w:rsidRDefault="004A4E3B" w:rsidP="009F14B7">
            <w:pPr>
              <w:jc w:val="center"/>
              <w:rPr>
                <w:spacing w:val="-2"/>
                <w:sz w:val="20"/>
                <w:szCs w:val="20"/>
              </w:rPr>
            </w:pPr>
            <w:r>
              <w:rPr>
                <w:sz w:val="20"/>
                <w:szCs w:val="20"/>
              </w:rPr>
              <w:t>Da</w:t>
            </w:r>
          </w:p>
        </w:tc>
        <w:tc>
          <w:tcPr>
            <w:tcW w:w="993" w:type="dxa"/>
            <w:vAlign w:val="center"/>
          </w:tcPr>
          <w:p w14:paraId="326DFB9E" w14:textId="6C876F73" w:rsidR="0038535C" w:rsidRPr="0038535C" w:rsidRDefault="004A4E3B" w:rsidP="009F14B7">
            <w:pPr>
              <w:jc w:val="center"/>
              <w:rPr>
                <w:spacing w:val="-2"/>
                <w:sz w:val="20"/>
                <w:szCs w:val="20"/>
              </w:rPr>
            </w:pPr>
            <w:r>
              <w:rPr>
                <w:sz w:val="20"/>
                <w:szCs w:val="20"/>
              </w:rPr>
              <w:t>Da</w:t>
            </w:r>
          </w:p>
        </w:tc>
        <w:tc>
          <w:tcPr>
            <w:tcW w:w="992" w:type="dxa"/>
            <w:vAlign w:val="center"/>
          </w:tcPr>
          <w:p w14:paraId="405AAF45" w14:textId="76AEDF8D" w:rsidR="0038535C" w:rsidRPr="0038535C" w:rsidRDefault="004A4E3B" w:rsidP="009F14B7">
            <w:pPr>
              <w:jc w:val="center"/>
              <w:rPr>
                <w:spacing w:val="-2"/>
                <w:sz w:val="20"/>
                <w:szCs w:val="20"/>
              </w:rPr>
            </w:pPr>
            <w:r>
              <w:rPr>
                <w:sz w:val="20"/>
                <w:szCs w:val="20"/>
              </w:rPr>
              <w:t>Da</w:t>
            </w:r>
          </w:p>
        </w:tc>
        <w:tc>
          <w:tcPr>
            <w:tcW w:w="992" w:type="dxa"/>
            <w:vAlign w:val="center"/>
          </w:tcPr>
          <w:p w14:paraId="7202BFDB" w14:textId="6F573252" w:rsidR="0038535C" w:rsidRPr="0038535C" w:rsidRDefault="004A4E3B" w:rsidP="009F14B7">
            <w:pPr>
              <w:jc w:val="center"/>
              <w:rPr>
                <w:spacing w:val="-2"/>
                <w:sz w:val="20"/>
                <w:szCs w:val="20"/>
              </w:rPr>
            </w:pPr>
            <w:r>
              <w:rPr>
                <w:sz w:val="20"/>
                <w:szCs w:val="20"/>
              </w:rPr>
              <w:t>Ne</w:t>
            </w:r>
          </w:p>
        </w:tc>
        <w:tc>
          <w:tcPr>
            <w:tcW w:w="992" w:type="dxa"/>
            <w:vAlign w:val="center"/>
          </w:tcPr>
          <w:p w14:paraId="6E8733EF" w14:textId="4906BD95" w:rsidR="0038535C" w:rsidRPr="0038535C" w:rsidRDefault="004A4E3B" w:rsidP="009F14B7">
            <w:pPr>
              <w:jc w:val="center"/>
              <w:rPr>
                <w:spacing w:val="-2"/>
                <w:sz w:val="20"/>
                <w:szCs w:val="20"/>
              </w:rPr>
            </w:pPr>
            <w:r>
              <w:rPr>
                <w:sz w:val="20"/>
                <w:szCs w:val="20"/>
              </w:rPr>
              <w:t>Ne</w:t>
            </w:r>
          </w:p>
        </w:tc>
      </w:tr>
      <w:tr w:rsidR="0038535C" w:rsidRPr="00762FFB" w14:paraId="6FB5C395" w14:textId="77777777" w:rsidTr="004320C8">
        <w:trPr>
          <w:trHeight w:val="283"/>
        </w:trPr>
        <w:tc>
          <w:tcPr>
            <w:tcW w:w="2971" w:type="dxa"/>
          </w:tcPr>
          <w:p w14:paraId="5F676441" w14:textId="2D968039" w:rsidR="0038535C" w:rsidRDefault="00AB41E5" w:rsidP="0038535C">
            <w:pPr>
              <w:jc w:val="left"/>
              <w:rPr>
                <w:b/>
                <w:sz w:val="20"/>
                <w:szCs w:val="20"/>
              </w:rPr>
            </w:pPr>
            <w:r>
              <w:rPr>
                <w:b/>
                <w:sz w:val="20"/>
                <w:szCs w:val="20"/>
              </w:rPr>
              <w:t>Odzivne slike</w:t>
            </w:r>
          </w:p>
        </w:tc>
        <w:tc>
          <w:tcPr>
            <w:tcW w:w="1135" w:type="dxa"/>
            <w:vAlign w:val="center"/>
          </w:tcPr>
          <w:p w14:paraId="1C7E090D" w14:textId="4F8AFAD3" w:rsidR="0038535C" w:rsidRPr="0038535C" w:rsidRDefault="0038535C" w:rsidP="009F14B7">
            <w:pPr>
              <w:jc w:val="center"/>
              <w:rPr>
                <w:spacing w:val="-2"/>
                <w:sz w:val="20"/>
                <w:szCs w:val="20"/>
              </w:rPr>
            </w:pPr>
            <w:r w:rsidRPr="0038535C">
              <w:rPr>
                <w:sz w:val="20"/>
                <w:szCs w:val="20"/>
              </w:rPr>
              <w:t>81</w:t>
            </w:r>
            <w:r w:rsidR="003836C6">
              <w:rPr>
                <w:sz w:val="20"/>
                <w:szCs w:val="20"/>
              </w:rPr>
              <w:t>,00</w:t>
            </w:r>
            <w:r w:rsidRPr="0038535C">
              <w:rPr>
                <w:sz w:val="20"/>
                <w:szCs w:val="20"/>
              </w:rPr>
              <w:t xml:space="preserve"> %</w:t>
            </w:r>
          </w:p>
        </w:tc>
        <w:tc>
          <w:tcPr>
            <w:tcW w:w="992" w:type="dxa"/>
            <w:vAlign w:val="center"/>
          </w:tcPr>
          <w:p w14:paraId="2A2DFFBB" w14:textId="072D5113" w:rsidR="0038535C" w:rsidRPr="0038535C" w:rsidRDefault="0038535C" w:rsidP="009F14B7">
            <w:pPr>
              <w:jc w:val="center"/>
              <w:rPr>
                <w:spacing w:val="-2"/>
                <w:sz w:val="20"/>
                <w:szCs w:val="20"/>
              </w:rPr>
            </w:pPr>
            <w:r w:rsidRPr="0038535C">
              <w:rPr>
                <w:sz w:val="20"/>
                <w:szCs w:val="20"/>
              </w:rPr>
              <w:t>0 %</w:t>
            </w:r>
          </w:p>
        </w:tc>
        <w:tc>
          <w:tcPr>
            <w:tcW w:w="993" w:type="dxa"/>
            <w:vAlign w:val="center"/>
          </w:tcPr>
          <w:p w14:paraId="41B871C4" w14:textId="05569C14" w:rsidR="0038535C" w:rsidRPr="0038535C" w:rsidRDefault="0038535C" w:rsidP="009F14B7">
            <w:pPr>
              <w:jc w:val="center"/>
              <w:rPr>
                <w:spacing w:val="-2"/>
                <w:sz w:val="20"/>
                <w:szCs w:val="20"/>
              </w:rPr>
            </w:pPr>
            <w:r w:rsidRPr="0038535C">
              <w:rPr>
                <w:sz w:val="20"/>
                <w:szCs w:val="20"/>
              </w:rPr>
              <w:t>46,4</w:t>
            </w:r>
            <w:r w:rsidR="003836C6">
              <w:rPr>
                <w:sz w:val="20"/>
                <w:szCs w:val="20"/>
              </w:rPr>
              <w:t>0</w:t>
            </w:r>
            <w:r w:rsidRPr="0038535C">
              <w:rPr>
                <w:sz w:val="20"/>
                <w:szCs w:val="20"/>
              </w:rPr>
              <w:t xml:space="preserve"> %</w:t>
            </w:r>
          </w:p>
        </w:tc>
        <w:tc>
          <w:tcPr>
            <w:tcW w:w="992" w:type="dxa"/>
            <w:vAlign w:val="center"/>
          </w:tcPr>
          <w:p w14:paraId="5BF134F5" w14:textId="07B5EAA5" w:rsidR="0038535C" w:rsidRPr="0038535C" w:rsidRDefault="0038535C" w:rsidP="009F14B7">
            <w:pPr>
              <w:jc w:val="center"/>
              <w:rPr>
                <w:spacing w:val="-2"/>
                <w:sz w:val="20"/>
                <w:szCs w:val="20"/>
              </w:rPr>
            </w:pPr>
            <w:r w:rsidRPr="0038535C">
              <w:rPr>
                <w:sz w:val="20"/>
                <w:szCs w:val="20"/>
              </w:rPr>
              <w:t>2,04 %</w:t>
            </w:r>
          </w:p>
        </w:tc>
        <w:tc>
          <w:tcPr>
            <w:tcW w:w="992" w:type="dxa"/>
            <w:vAlign w:val="center"/>
          </w:tcPr>
          <w:p w14:paraId="4F898327" w14:textId="406AEB33" w:rsidR="0038535C" w:rsidRPr="0038535C" w:rsidRDefault="0038535C" w:rsidP="009F14B7">
            <w:pPr>
              <w:jc w:val="center"/>
              <w:rPr>
                <w:spacing w:val="-2"/>
                <w:sz w:val="20"/>
                <w:szCs w:val="20"/>
              </w:rPr>
            </w:pPr>
            <w:r w:rsidRPr="0038535C">
              <w:rPr>
                <w:sz w:val="20"/>
                <w:szCs w:val="20"/>
              </w:rPr>
              <w:t>15,2</w:t>
            </w:r>
            <w:r w:rsidR="003836C6">
              <w:rPr>
                <w:sz w:val="20"/>
                <w:szCs w:val="20"/>
              </w:rPr>
              <w:t>0</w:t>
            </w:r>
            <w:r w:rsidRPr="0038535C">
              <w:rPr>
                <w:sz w:val="20"/>
                <w:szCs w:val="20"/>
              </w:rPr>
              <w:t xml:space="preserve"> %</w:t>
            </w:r>
          </w:p>
        </w:tc>
        <w:tc>
          <w:tcPr>
            <w:tcW w:w="992" w:type="dxa"/>
            <w:vAlign w:val="center"/>
          </w:tcPr>
          <w:p w14:paraId="69795B70" w14:textId="0F005037" w:rsidR="0038535C" w:rsidRPr="0038535C" w:rsidRDefault="0038535C" w:rsidP="009F14B7">
            <w:pPr>
              <w:jc w:val="center"/>
              <w:rPr>
                <w:spacing w:val="-2"/>
                <w:sz w:val="20"/>
                <w:szCs w:val="20"/>
              </w:rPr>
            </w:pPr>
            <w:r w:rsidRPr="0038535C">
              <w:rPr>
                <w:sz w:val="20"/>
                <w:szCs w:val="20"/>
              </w:rPr>
              <w:t>0 %</w:t>
            </w:r>
          </w:p>
        </w:tc>
      </w:tr>
      <w:tr w:rsidR="0038535C" w:rsidRPr="00762FFB" w14:paraId="789167C1" w14:textId="77777777" w:rsidTr="004320C8">
        <w:trPr>
          <w:trHeight w:val="283"/>
        </w:trPr>
        <w:tc>
          <w:tcPr>
            <w:tcW w:w="2971" w:type="dxa"/>
          </w:tcPr>
          <w:p w14:paraId="2B1D1A8D" w14:textId="39D25CD5" w:rsidR="0038535C" w:rsidRDefault="0003708B" w:rsidP="0038535C">
            <w:pPr>
              <w:jc w:val="left"/>
              <w:rPr>
                <w:b/>
                <w:sz w:val="20"/>
                <w:szCs w:val="20"/>
              </w:rPr>
            </w:pPr>
            <w:r>
              <w:rPr>
                <w:b/>
                <w:sz w:val="20"/>
                <w:szCs w:val="20"/>
              </w:rPr>
              <w:t>Notranje slogovne datoteke</w:t>
            </w:r>
          </w:p>
        </w:tc>
        <w:tc>
          <w:tcPr>
            <w:tcW w:w="1135" w:type="dxa"/>
            <w:vAlign w:val="center"/>
          </w:tcPr>
          <w:p w14:paraId="16904A99" w14:textId="505F8DC3" w:rsidR="0038535C" w:rsidRPr="0038535C" w:rsidRDefault="0038535C" w:rsidP="009F14B7">
            <w:pPr>
              <w:jc w:val="center"/>
              <w:rPr>
                <w:spacing w:val="-2"/>
                <w:sz w:val="20"/>
                <w:szCs w:val="20"/>
              </w:rPr>
            </w:pPr>
            <w:r w:rsidRPr="0038535C">
              <w:rPr>
                <w:sz w:val="20"/>
                <w:szCs w:val="20"/>
              </w:rPr>
              <w:t>0</w:t>
            </w:r>
          </w:p>
        </w:tc>
        <w:tc>
          <w:tcPr>
            <w:tcW w:w="992" w:type="dxa"/>
            <w:vAlign w:val="center"/>
          </w:tcPr>
          <w:p w14:paraId="388A8BFA" w14:textId="10542E3B" w:rsidR="0038535C" w:rsidRPr="0038535C" w:rsidRDefault="0038535C" w:rsidP="009F14B7">
            <w:pPr>
              <w:jc w:val="center"/>
              <w:rPr>
                <w:spacing w:val="-2"/>
                <w:sz w:val="20"/>
                <w:szCs w:val="20"/>
              </w:rPr>
            </w:pPr>
            <w:r w:rsidRPr="0038535C">
              <w:rPr>
                <w:sz w:val="20"/>
                <w:szCs w:val="20"/>
              </w:rPr>
              <w:t>5</w:t>
            </w:r>
          </w:p>
        </w:tc>
        <w:tc>
          <w:tcPr>
            <w:tcW w:w="993" w:type="dxa"/>
            <w:vAlign w:val="center"/>
          </w:tcPr>
          <w:p w14:paraId="3628B8BB" w14:textId="71EB5584" w:rsidR="0038535C" w:rsidRPr="0038535C" w:rsidRDefault="0038535C" w:rsidP="009F14B7">
            <w:pPr>
              <w:jc w:val="center"/>
              <w:rPr>
                <w:spacing w:val="-2"/>
                <w:sz w:val="20"/>
                <w:szCs w:val="20"/>
              </w:rPr>
            </w:pPr>
            <w:r w:rsidRPr="0038535C">
              <w:rPr>
                <w:sz w:val="20"/>
                <w:szCs w:val="20"/>
              </w:rPr>
              <w:t>1</w:t>
            </w:r>
          </w:p>
        </w:tc>
        <w:tc>
          <w:tcPr>
            <w:tcW w:w="992" w:type="dxa"/>
            <w:vAlign w:val="center"/>
          </w:tcPr>
          <w:p w14:paraId="5343BFA4" w14:textId="6CD3850E" w:rsidR="0038535C" w:rsidRPr="0038535C" w:rsidRDefault="0038535C" w:rsidP="009F14B7">
            <w:pPr>
              <w:jc w:val="center"/>
              <w:rPr>
                <w:spacing w:val="-2"/>
                <w:sz w:val="20"/>
                <w:szCs w:val="20"/>
              </w:rPr>
            </w:pPr>
            <w:r w:rsidRPr="0038535C">
              <w:rPr>
                <w:sz w:val="20"/>
                <w:szCs w:val="20"/>
              </w:rPr>
              <w:t>1</w:t>
            </w:r>
          </w:p>
        </w:tc>
        <w:tc>
          <w:tcPr>
            <w:tcW w:w="992" w:type="dxa"/>
            <w:vAlign w:val="center"/>
          </w:tcPr>
          <w:p w14:paraId="691BCB05" w14:textId="7F66DA7A" w:rsidR="0038535C" w:rsidRPr="0038535C" w:rsidRDefault="0038535C" w:rsidP="009F14B7">
            <w:pPr>
              <w:jc w:val="center"/>
              <w:rPr>
                <w:spacing w:val="-2"/>
                <w:sz w:val="20"/>
                <w:szCs w:val="20"/>
              </w:rPr>
            </w:pPr>
            <w:r w:rsidRPr="0038535C">
              <w:rPr>
                <w:sz w:val="20"/>
                <w:szCs w:val="20"/>
              </w:rPr>
              <w:t>&gt;10</w:t>
            </w:r>
          </w:p>
        </w:tc>
        <w:tc>
          <w:tcPr>
            <w:tcW w:w="992" w:type="dxa"/>
            <w:vAlign w:val="center"/>
          </w:tcPr>
          <w:p w14:paraId="6A4873DA" w14:textId="36659DEA" w:rsidR="0038535C" w:rsidRPr="0038535C" w:rsidRDefault="0038535C" w:rsidP="009F14B7">
            <w:pPr>
              <w:jc w:val="center"/>
              <w:rPr>
                <w:spacing w:val="-2"/>
                <w:sz w:val="20"/>
                <w:szCs w:val="20"/>
              </w:rPr>
            </w:pPr>
            <w:r w:rsidRPr="0038535C">
              <w:rPr>
                <w:sz w:val="20"/>
                <w:szCs w:val="20"/>
              </w:rPr>
              <w:t>0</w:t>
            </w:r>
          </w:p>
        </w:tc>
      </w:tr>
      <w:tr w:rsidR="00220ECE" w:rsidRPr="00762FFB" w14:paraId="6F1A829F" w14:textId="77777777" w:rsidTr="004320C8">
        <w:trPr>
          <w:trHeight w:val="283"/>
        </w:trPr>
        <w:tc>
          <w:tcPr>
            <w:tcW w:w="2971" w:type="dxa"/>
          </w:tcPr>
          <w:p w14:paraId="72CBDC44" w14:textId="5A0D4333" w:rsidR="00220ECE" w:rsidRDefault="00F748DE" w:rsidP="0038535C">
            <w:pPr>
              <w:jc w:val="left"/>
              <w:rPr>
                <w:b/>
                <w:sz w:val="20"/>
                <w:szCs w:val="20"/>
              </w:rPr>
            </w:pPr>
            <w:r>
              <w:rPr>
                <w:b/>
                <w:sz w:val="20"/>
                <w:szCs w:val="20"/>
              </w:rPr>
              <w:t>Slogo</w:t>
            </w:r>
            <w:r w:rsidR="00A54B09">
              <w:rPr>
                <w:b/>
                <w:sz w:val="20"/>
                <w:szCs w:val="20"/>
              </w:rPr>
              <w:t>v</w:t>
            </w:r>
            <w:r>
              <w:rPr>
                <w:b/>
                <w:sz w:val="20"/>
                <w:szCs w:val="20"/>
              </w:rPr>
              <w:t>ne datoteke</w:t>
            </w:r>
          </w:p>
        </w:tc>
        <w:tc>
          <w:tcPr>
            <w:tcW w:w="1135" w:type="dxa"/>
            <w:vAlign w:val="center"/>
          </w:tcPr>
          <w:p w14:paraId="11CE0FB9" w14:textId="42519D44" w:rsidR="00220ECE" w:rsidRPr="0038535C" w:rsidRDefault="009F14B7" w:rsidP="009F14B7">
            <w:pPr>
              <w:jc w:val="center"/>
              <w:rPr>
                <w:sz w:val="20"/>
                <w:szCs w:val="20"/>
              </w:rPr>
            </w:pPr>
            <w:r>
              <w:rPr>
                <w:sz w:val="20"/>
                <w:szCs w:val="20"/>
              </w:rPr>
              <w:t xml:space="preserve">Vsi slogi v </w:t>
            </w:r>
            <w:r w:rsidR="00F04CB1">
              <w:rPr>
                <w:sz w:val="20"/>
                <w:szCs w:val="20"/>
              </w:rPr>
              <w:t>predpom</w:t>
            </w:r>
            <w:r w:rsidR="007A4AB4">
              <w:rPr>
                <w:sz w:val="20"/>
                <w:szCs w:val="20"/>
              </w:rPr>
              <w:t>-</w:t>
            </w:r>
            <w:r w:rsidR="00F04CB1">
              <w:rPr>
                <w:sz w:val="20"/>
                <w:szCs w:val="20"/>
              </w:rPr>
              <w:t>nilniku</w:t>
            </w:r>
          </w:p>
        </w:tc>
        <w:tc>
          <w:tcPr>
            <w:tcW w:w="992" w:type="dxa"/>
            <w:vAlign w:val="center"/>
          </w:tcPr>
          <w:p w14:paraId="293DD8CB" w14:textId="5F3984D1" w:rsidR="00220ECE" w:rsidRPr="0038535C" w:rsidRDefault="00BF2019" w:rsidP="009F14B7">
            <w:pPr>
              <w:jc w:val="center"/>
              <w:rPr>
                <w:sz w:val="20"/>
                <w:szCs w:val="20"/>
              </w:rPr>
            </w:pPr>
            <w:r>
              <w:rPr>
                <w:sz w:val="20"/>
                <w:szCs w:val="20"/>
              </w:rPr>
              <w:t>10</w:t>
            </w:r>
          </w:p>
        </w:tc>
        <w:tc>
          <w:tcPr>
            <w:tcW w:w="993" w:type="dxa"/>
            <w:vAlign w:val="center"/>
          </w:tcPr>
          <w:p w14:paraId="44B29A25" w14:textId="7F4AEAB9" w:rsidR="00220ECE" w:rsidRPr="0038535C" w:rsidRDefault="00BF2019" w:rsidP="009F14B7">
            <w:pPr>
              <w:jc w:val="center"/>
              <w:rPr>
                <w:sz w:val="20"/>
                <w:szCs w:val="20"/>
              </w:rPr>
            </w:pPr>
            <w:r>
              <w:rPr>
                <w:sz w:val="20"/>
                <w:szCs w:val="20"/>
              </w:rPr>
              <w:t>&gt;10</w:t>
            </w:r>
          </w:p>
        </w:tc>
        <w:tc>
          <w:tcPr>
            <w:tcW w:w="992" w:type="dxa"/>
            <w:vAlign w:val="center"/>
          </w:tcPr>
          <w:p w14:paraId="12D05257" w14:textId="781BB8DC" w:rsidR="00220ECE" w:rsidRPr="0038535C" w:rsidRDefault="00BF2019" w:rsidP="009F14B7">
            <w:pPr>
              <w:jc w:val="center"/>
              <w:rPr>
                <w:sz w:val="20"/>
                <w:szCs w:val="20"/>
              </w:rPr>
            </w:pPr>
            <w:r>
              <w:rPr>
                <w:sz w:val="20"/>
                <w:szCs w:val="20"/>
              </w:rPr>
              <w:t>4</w:t>
            </w:r>
          </w:p>
        </w:tc>
        <w:tc>
          <w:tcPr>
            <w:tcW w:w="992" w:type="dxa"/>
            <w:vAlign w:val="center"/>
          </w:tcPr>
          <w:p w14:paraId="5CF37F5D" w14:textId="13F1FFB3" w:rsidR="00220ECE" w:rsidRPr="0038535C" w:rsidRDefault="00BF2019" w:rsidP="009F14B7">
            <w:pPr>
              <w:jc w:val="center"/>
              <w:rPr>
                <w:sz w:val="20"/>
                <w:szCs w:val="20"/>
              </w:rPr>
            </w:pPr>
            <w:r>
              <w:rPr>
                <w:sz w:val="20"/>
                <w:szCs w:val="20"/>
              </w:rPr>
              <w:t>&gt;10</w:t>
            </w:r>
          </w:p>
        </w:tc>
        <w:tc>
          <w:tcPr>
            <w:tcW w:w="992" w:type="dxa"/>
            <w:vAlign w:val="center"/>
          </w:tcPr>
          <w:p w14:paraId="0469EFA0" w14:textId="45EB2169" w:rsidR="00220ECE" w:rsidRPr="0038535C" w:rsidRDefault="00BF2019" w:rsidP="009F14B7">
            <w:pPr>
              <w:jc w:val="center"/>
              <w:rPr>
                <w:sz w:val="20"/>
                <w:szCs w:val="20"/>
              </w:rPr>
            </w:pPr>
            <w:r>
              <w:rPr>
                <w:sz w:val="20"/>
                <w:szCs w:val="20"/>
              </w:rPr>
              <w:t>3</w:t>
            </w:r>
          </w:p>
        </w:tc>
      </w:tr>
    </w:tbl>
    <w:p w14:paraId="4A92114A" w14:textId="77777777" w:rsidR="002910AB" w:rsidRDefault="002910AB" w:rsidP="00851641"/>
    <w:p w14:paraId="6268ADBC" w14:textId="654D7413" w:rsidR="00F7224F" w:rsidRDefault="00F7224F" w:rsidP="00F7224F">
      <w:r>
        <w:lastRenderedPageBreak/>
        <w:t xml:space="preserve">Število glavnih HTML strani je pri večini kategorij enako (1), z izjemo spletne strani UPR, ki jih ima 5. Časi nalaganja strani se kar močno razlikujejo. Najhitreje se naložita strani UNG in UNM, najpočasneje pa spletna stran UM. Samo </w:t>
      </w:r>
      <w:r w:rsidR="00E00A8A">
        <w:t xml:space="preserve">spletni strani </w:t>
      </w:r>
      <w:r>
        <w:t>UL in UNG uporabljata strategijo</w:t>
      </w:r>
      <w:r w:rsidR="00E00A8A">
        <w:t xml:space="preserve"> zakasnjenega </w:t>
      </w:r>
      <w:r>
        <w:t>nalaganj</w:t>
      </w:r>
      <w:r w:rsidR="00E00A8A">
        <w:t>a</w:t>
      </w:r>
      <w:r>
        <w:t xml:space="preserve"> slik. Do velikih razlik prihaja tudi v uporabi odzivnih slik, in sicer največji odstotek odzivnih slik je na spletni strani UL</w:t>
      </w:r>
      <w:r w:rsidR="0013670C">
        <w:t xml:space="preserve">, </w:t>
      </w:r>
      <w:r>
        <w:t xml:space="preserve">sledi ji UPR, </w:t>
      </w:r>
      <w:r w:rsidR="00837D10">
        <w:t>nekaj malega jih uporablja stran</w:t>
      </w:r>
      <w:r>
        <w:t xml:space="preserve"> UNG</w:t>
      </w:r>
      <w:r w:rsidR="00837D10">
        <w:t>, strani</w:t>
      </w:r>
      <w:r>
        <w:t xml:space="preserve"> UM in UNG </w:t>
      </w:r>
      <w:r w:rsidR="00837D10">
        <w:t xml:space="preserve">pa </w:t>
      </w:r>
      <w:r>
        <w:t>jih ne uporabljata. Zunanje (uvožene) pisave uporabljajo spletne strani UM, UPR in UNG, medtem ko jih ostale ne. Razlike so prisotne tudi pri upravljanju s slogovnimi</w:t>
      </w:r>
      <w:r w:rsidR="003D7D31">
        <w:t xml:space="preserve"> </w:t>
      </w:r>
      <w:r>
        <w:t>predlogami, UL ima predpomnjene vse slogovne predloge, medtem ostale spletne strani</w:t>
      </w:r>
      <w:r w:rsidR="003D7D31">
        <w:t xml:space="preserve"> </w:t>
      </w:r>
      <w:r w:rsidR="00495470">
        <w:t>uporabljajo</w:t>
      </w:r>
      <w:r>
        <w:t xml:space="preserve"> različno število zunanjih slogovnih predlog.</w:t>
      </w:r>
    </w:p>
    <w:p w14:paraId="7CCD4D83" w14:textId="2D8F417A" w:rsidR="00B905DD" w:rsidRDefault="00B905DD" w:rsidP="008C5218">
      <w:pPr>
        <w:pStyle w:val="Heading1"/>
        <w:ind w:left="431" w:hanging="431"/>
      </w:pPr>
      <w:r>
        <w:t>diskusija</w:t>
      </w:r>
    </w:p>
    <w:p w14:paraId="42ED2176" w14:textId="3FA6F3FF" w:rsidR="00B905DD" w:rsidRDefault="00C54FC6" w:rsidP="00B905DD">
      <w:r>
        <w:t xml:space="preserve">Rezultati raziskave kažejo, da pri spletnih straneh </w:t>
      </w:r>
      <w:r w:rsidR="00495470">
        <w:t>šestih</w:t>
      </w:r>
      <w:r w:rsidR="0027483A">
        <w:t xml:space="preserve"> slovenskih univerz obstajajo </w:t>
      </w:r>
      <w:r w:rsidR="006C2578">
        <w:t>izrazite razlike v oglj</w:t>
      </w:r>
      <w:r w:rsidR="00495470">
        <w:t>i</w:t>
      </w:r>
      <w:r w:rsidR="006C2578">
        <w:t xml:space="preserve">čnem odtisu. </w:t>
      </w:r>
      <w:r w:rsidR="006C2578" w:rsidRPr="006C2578">
        <w:t>Povprečne emisije CO</w:t>
      </w:r>
      <w:r w:rsidR="006C2578" w:rsidRPr="006C2578">
        <w:rPr>
          <w:rFonts w:ascii="Cambria Math" w:hAnsi="Cambria Math" w:cs="Cambria Math"/>
        </w:rPr>
        <w:t>₂</w:t>
      </w:r>
      <w:r w:rsidR="006C2578" w:rsidRPr="006C2578">
        <w:t xml:space="preserve"> na obisk segajo od 0,611 g (UL) do pribli</w:t>
      </w:r>
      <w:r w:rsidR="006C2578" w:rsidRPr="006C2578">
        <w:rPr>
          <w:rFonts w:cs="Arial"/>
        </w:rPr>
        <w:t>ž</w:t>
      </w:r>
      <w:r w:rsidR="006C2578" w:rsidRPr="006C2578">
        <w:t xml:space="preserve">no 1,7 g (UM in UPR), pri </w:t>
      </w:r>
      <w:r w:rsidR="006C2578" w:rsidRPr="006C2578">
        <w:rPr>
          <w:rFonts w:cs="Arial"/>
        </w:rPr>
        <w:t>č</w:t>
      </w:r>
      <w:r w:rsidR="006C2578" w:rsidRPr="006C2578">
        <w:t xml:space="preserve">emer </w:t>
      </w:r>
      <w:r w:rsidR="00D316E2">
        <w:t>stran UL</w:t>
      </w:r>
      <w:r w:rsidR="0053156A">
        <w:t xml:space="preserve"> izstopa</w:t>
      </w:r>
      <w:r w:rsidR="006C2578" w:rsidRPr="006C2578">
        <w:t xml:space="preserve"> kot najbolj trajnostna </w:t>
      </w:r>
      <w:r w:rsidR="006C2578" w:rsidRPr="006C2578">
        <w:rPr>
          <w:rFonts w:cs="Arial"/>
        </w:rPr>
        <w:t>–</w:t>
      </w:r>
      <w:r w:rsidR="006C2578" w:rsidRPr="006C2578">
        <w:t xml:space="preserve"> z najni</w:t>
      </w:r>
      <w:r w:rsidR="006C2578" w:rsidRPr="006C2578">
        <w:rPr>
          <w:rFonts w:cs="Arial"/>
        </w:rPr>
        <w:t>ž</w:t>
      </w:r>
      <w:r w:rsidR="006C2578" w:rsidRPr="006C2578">
        <w:t>jimi emisijami in najbolj</w:t>
      </w:r>
      <w:r w:rsidR="006C2578" w:rsidRPr="006C2578">
        <w:rPr>
          <w:rFonts w:cs="Arial"/>
        </w:rPr>
        <w:t>š</w:t>
      </w:r>
      <w:r w:rsidR="006C2578" w:rsidRPr="006C2578">
        <w:t>imi ocenami pri skoraj vseh uporabljenih orodjih. Spletni mesti UM in UPR imata najvi</w:t>
      </w:r>
      <w:r w:rsidR="006C2578" w:rsidRPr="006C2578">
        <w:rPr>
          <w:rFonts w:cs="Arial"/>
        </w:rPr>
        <w:t>š</w:t>
      </w:r>
      <w:r w:rsidR="006C2578" w:rsidRPr="006C2578">
        <w:t>ji oglji</w:t>
      </w:r>
      <w:r w:rsidR="006C2578" w:rsidRPr="006C2578">
        <w:rPr>
          <w:rFonts w:cs="Arial"/>
        </w:rPr>
        <w:t>č</w:t>
      </w:r>
      <w:r w:rsidR="006C2578" w:rsidRPr="006C2578">
        <w:t xml:space="preserve">ni odtis ter </w:t>
      </w:r>
      <w:r w:rsidR="00D82830">
        <w:t>slabše ocene okoljske trajnost</w:t>
      </w:r>
      <w:r w:rsidR="00883CC1">
        <w:t>i</w:t>
      </w:r>
      <w:r w:rsidR="00D82830">
        <w:t>.</w:t>
      </w:r>
      <w:r w:rsidR="006C2578" w:rsidRPr="006C2578">
        <w:t xml:space="preserve"> Ostale </w:t>
      </w:r>
      <w:r w:rsidR="00D316E2">
        <w:t>strani</w:t>
      </w:r>
      <w:r w:rsidR="006C2578" w:rsidRPr="006C2578">
        <w:t xml:space="preserve"> (UNG, UNM, N</w:t>
      </w:r>
      <w:r w:rsidR="00691F7D">
        <w:t>U</w:t>
      </w:r>
      <w:r w:rsidR="006C2578" w:rsidRPr="006C2578">
        <w:t>) se uvr</w:t>
      </w:r>
      <w:r w:rsidR="006C2578" w:rsidRPr="006C2578">
        <w:rPr>
          <w:rFonts w:cs="Arial"/>
        </w:rPr>
        <w:t>šč</w:t>
      </w:r>
      <w:r w:rsidR="006C2578" w:rsidRPr="006C2578">
        <w:t>ajo v srednji razpon (0,8</w:t>
      </w:r>
      <w:r w:rsidR="006C2578" w:rsidRPr="006C2578">
        <w:rPr>
          <w:rFonts w:cs="Arial"/>
        </w:rPr>
        <w:t>–</w:t>
      </w:r>
      <w:r w:rsidR="006C2578" w:rsidRPr="006C2578">
        <w:t>1,4 g CO</w:t>
      </w:r>
      <w:r w:rsidR="006C2578" w:rsidRPr="006C2578">
        <w:rPr>
          <w:rFonts w:ascii="Cambria Math" w:hAnsi="Cambria Math" w:cs="Cambria Math"/>
        </w:rPr>
        <w:t>₂</w:t>
      </w:r>
      <w:r w:rsidR="006C2578" w:rsidRPr="006C2578">
        <w:t xml:space="preserve"> na obisk).</w:t>
      </w:r>
    </w:p>
    <w:p w14:paraId="0D7AD875" w14:textId="544C3FAF" w:rsidR="0053156A" w:rsidRDefault="0053156A" w:rsidP="00E63B4F">
      <w:r>
        <w:t xml:space="preserve">Če rezultate okoljske trajnosti spletnih strani primerjamo z rezultati tehnične optimiziranosti strani, </w:t>
      </w:r>
      <w:r w:rsidR="00D71FE4">
        <w:t xml:space="preserve">podobno kot </w:t>
      </w:r>
      <w:r w:rsidR="00D71FE4">
        <w:fldChar w:fldCharType="begin"/>
      </w:r>
      <w:r w:rsidR="000B4B76">
        <w:instrText xml:space="preserve"> ADDIN ZOTERO_ITEM CSL_CITATION {"citationID":"uDKD8zL0","properties":{"formattedCitation":"[31]","plainCitation":"[31]","noteIndex":0},"citationItems":[{"id":1905,"uris":["http://zotero.org/users/13793264/items/NK2GARW3"],"itemData":{"id":1905,"type":"paper-conference","container-title":"Designing Interactive Systems Conference","DOI":"10.1145/3643834.3661598","event-place":"Copenhagen Denmark","event-title":"DIS '24: Designing Interactive Systems Conference","ISBN":"9798400705830","language":"en","page":"3079-3096","publisher":"ACM","publisher-place":"Copenhagen Denmark","source":"DOI.org (Crossref)","title":"Understanding the Initial Journey of UX Designers Toward Sustainable Interaction Design: A Focus on Digital Infrastructure Energy Reduction","title-short":"Understanding the Initial Journey of UX Designers Toward Sustainable Interaction Design","URL":"https://dl.acm.org/doi/10.1145/3643834.3661598","author":[{"family":"Lee","given":"Minha"},{"family":"Jun","given":"Jian"},{"family":"Lee","given":"Sunok"},{"family":"Lee","given":"Sangsu"}],"accessed":{"date-parts":[["2025",7,31]]},"issued":{"date-parts":[["2024",7]]}}}],"schema":"https://github.com/citation-style-language/schema/raw/master/csl-citation.json"} </w:instrText>
      </w:r>
      <w:r w:rsidR="00D71FE4">
        <w:fldChar w:fldCharType="separate"/>
      </w:r>
      <w:r w:rsidR="00BE482D" w:rsidRPr="00BE482D">
        <w:rPr>
          <w:rFonts w:cs="Arial"/>
        </w:rPr>
        <w:t>[31]</w:t>
      </w:r>
      <w:r w:rsidR="00D71FE4">
        <w:fldChar w:fldCharType="end"/>
      </w:r>
      <w:r w:rsidR="00F61739">
        <w:t xml:space="preserve"> ugotovimo</w:t>
      </w:r>
      <w:r>
        <w:t xml:space="preserve">, da </w:t>
      </w:r>
      <w:r w:rsidR="009B0493">
        <w:t xml:space="preserve">se razlike ujemajo z različnimi stopnjami tehnične optimiziranosti strani. </w:t>
      </w:r>
      <w:r w:rsidR="00DE6BD4">
        <w:t xml:space="preserve">Spletna stran UL namreč uporablja energetsko učinkovite prakse (slike z zakasnjenim nalaganjem, </w:t>
      </w:r>
      <w:r w:rsidR="009B430A">
        <w:t xml:space="preserve">odzivne slike, predpomnenje, varčno uporabo pisav) in gostuje na strežnikih z zeleno energijo. </w:t>
      </w:r>
      <w:r w:rsidR="00EA5513">
        <w:t>Po drugi strani pa imata UM in UPR podatkovno obsežnejši strani z neoptimiziranimi slikami in številnimi skriptami.</w:t>
      </w:r>
      <w:r w:rsidR="00E63B4F">
        <w:t xml:space="preserve"> </w:t>
      </w:r>
      <w:r w:rsidR="008F1A74" w:rsidRPr="008F1A74">
        <w:t xml:space="preserve">Rezultati nakazujejo povezavo med tehničnimi kazalniki UX in ogljičnim odtisom spletnih strani. Spletne strani z boljšimi </w:t>
      </w:r>
      <w:r w:rsidR="00E47FA1">
        <w:t>metrikami</w:t>
      </w:r>
      <w:r w:rsidR="008F1A74" w:rsidRPr="008F1A74">
        <w:t xml:space="preserve"> zmogljivosti in kakovosti </w:t>
      </w:r>
      <w:r w:rsidR="00E775CE">
        <w:t>UX</w:t>
      </w:r>
      <w:r w:rsidR="008F1A74" w:rsidRPr="008F1A74">
        <w:t xml:space="preserve"> praviloma povzročajo manj emisij na obisk. Spletne strani UL, UNG in UNM so prestale test </w:t>
      </w:r>
      <w:r w:rsidR="00986DF3">
        <w:t>CWV</w:t>
      </w:r>
      <w:r w:rsidR="008F1A74" w:rsidRPr="008F1A74">
        <w:t xml:space="preserve"> in imajo hitre čase nalaganja (LCP </w:t>
      </w:r>
      <w:r w:rsidR="00E47FA1">
        <w:t>od</w:t>
      </w:r>
      <w:r w:rsidR="008F1A74" w:rsidRPr="008F1A74">
        <w:t xml:space="preserve"> 0,9</w:t>
      </w:r>
      <w:r w:rsidR="00E47FA1">
        <w:t xml:space="preserve"> do </w:t>
      </w:r>
      <w:r w:rsidR="008F1A74" w:rsidRPr="008F1A74">
        <w:t xml:space="preserve">1,2 s) ter minimalno vizualno nestabilnost (CLS </w:t>
      </w:r>
      <w:r w:rsidR="00E47FA1">
        <w:t xml:space="preserve">od </w:t>
      </w:r>
      <w:r w:rsidR="008F1A74" w:rsidRPr="008F1A74">
        <w:t>0,01</w:t>
      </w:r>
      <w:r w:rsidR="00E47FA1">
        <w:t xml:space="preserve"> do </w:t>
      </w:r>
      <w:r w:rsidR="008F1A74" w:rsidRPr="008F1A74">
        <w:t xml:space="preserve">0,1). Vse tri naštete spletne strani so med najmanjšimi po velikosti (&lt; 2 MB) in imajo najnižje emisije na ogled. </w:t>
      </w:r>
      <w:r w:rsidR="00D936FA" w:rsidRPr="00D936FA">
        <w:t>V nasprotju s tem spletna stran UM ni dosegla priporočenih vrednosti kazalniko</w:t>
      </w:r>
      <w:r w:rsidR="00D936FA">
        <w:t>v</w:t>
      </w:r>
      <w:r w:rsidR="008F1A74" w:rsidRPr="008F1A74">
        <w:t xml:space="preserve"> CWV (LCP 4,5 s, CLS 0,32), in hkrati </w:t>
      </w:r>
      <w:r w:rsidR="002D2791">
        <w:t>v analiziranem naboru strani izstopa po velikosti</w:t>
      </w:r>
      <w:r w:rsidR="008F1A74" w:rsidRPr="008F1A74">
        <w:t xml:space="preserve"> (4,4 MB) </w:t>
      </w:r>
      <w:r w:rsidR="00745991">
        <w:t>visoki oceni ogljičnega odtisa</w:t>
      </w:r>
      <w:r w:rsidR="008F1A74" w:rsidRPr="008F1A74">
        <w:t xml:space="preserve">. </w:t>
      </w:r>
      <w:r w:rsidR="00307A82" w:rsidRPr="00307A82">
        <w:t>Ugotovitve o izrazitih razlikah med bolje in slabše optimiziranimi spletnimi mesti so skladne z rezultati tujih raziskav.</w:t>
      </w:r>
      <w:r w:rsidR="00307A82">
        <w:t xml:space="preserve"> </w:t>
      </w:r>
      <w:r w:rsidR="001B49C3">
        <w:t xml:space="preserve">Razmerje med dobro in slabo optimiziranimi </w:t>
      </w:r>
      <w:r w:rsidR="00884936">
        <w:t xml:space="preserve">spletnimi stranmi je primerljivo z ugotovitvami študije španskih univerz </w:t>
      </w:r>
      <w:r w:rsidR="00896D58">
        <w:fldChar w:fldCharType="begin"/>
      </w:r>
      <w:r w:rsidR="000B4B76">
        <w:instrText xml:space="preserve"> ADDIN ZOTERO_ITEM CSL_CITATION {"citationID":"BKMCWsKO","properties":{"formattedCitation":"[16]","plainCitation":"[16]","noteIndex":0},"citationItems":[{"id":1887,"uris":["http://zotero.org/users/13793264/items/EQJGZXYZ"],"itemData":{"id":1887,"type":"article-journal","abstract":"The consumption of digital content is essential for economic and scientific development, leading to a high dependence on information and communication technologies, which significantly impacts the environment. Quantifying this ecological impact is challenging due to its intangible nature and the diversity of factors. This research focuses on assessing the energy consumption and CO2 production of Spanish university websites to evaluate their levels of digital pollution and environmental impact. The calculation of the carbon footprint considers factors related to energy consumption and the use of green or renewable energies. The findings indicate that only 17% of university websites can be considered environmentally friendly. There are significant differences in CO2 consumption and emissions depending on whether the websites implement environmentally sound practices. This study highlights the lack of initiatives aimed at reducing energy consumption and greenhouse gas emissions associated with web information management. The study shows that Spanish universities have the potential to contribute to the reduction in CO2 emissions by implementing sustainable development practices on their websites. Furthermore, it fosters awareness about technology usage and its environmental impact, promoting the adoption of green and sustainable approaches.","container-title":"Sustainability","DOI":"10.3390/su16135670","ISSN":"2071-1050","issue":"13","journalAbbreviation":"Sustainability","language":"en","license":"https://creativecommons.org/licenses/by/4.0/","page":"5670","source":"DOI.org (Crossref)","title":"The Carbon Footprint of Spanish University Websites","volume":"16","author":[{"family":"Sanchez-Cuadrado","given":"Sonia"},{"family":"Morato","given":"Jorge"}],"issued":{"date-parts":[["2024",7,3]]}}}],"schema":"https://github.com/citation-style-language/schema/raw/master/csl-citation.json"} </w:instrText>
      </w:r>
      <w:r w:rsidR="00896D58">
        <w:fldChar w:fldCharType="separate"/>
      </w:r>
      <w:r w:rsidR="00BE482D" w:rsidRPr="00BE482D">
        <w:rPr>
          <w:rFonts w:cs="Arial"/>
        </w:rPr>
        <w:t>[16]</w:t>
      </w:r>
      <w:r w:rsidR="00896D58">
        <w:fldChar w:fldCharType="end"/>
      </w:r>
      <w:r w:rsidR="00965379">
        <w:t xml:space="preserve">, ki je pokazala, da </w:t>
      </w:r>
      <w:r w:rsidR="00E63B4F">
        <w:t xml:space="preserve">''čiste'' spletne strani povzročajo </w:t>
      </w:r>
      <w:r w:rsidR="00901505">
        <w:t xml:space="preserve">(v povprečju) </w:t>
      </w:r>
      <w:r w:rsidR="00E63B4F">
        <w:t>približno 0,35 g CO</w:t>
      </w:r>
      <w:r w:rsidR="00E63B4F" w:rsidRPr="00257862">
        <w:rPr>
          <w:vertAlign w:val="subscript"/>
        </w:rPr>
        <w:t>2</w:t>
      </w:r>
      <w:r w:rsidR="00E63B4F">
        <w:t xml:space="preserve"> na obisk, medtem ko ''umazane'' tudi do </w:t>
      </w:r>
      <w:r w:rsidR="00D50486">
        <w:t xml:space="preserve">(povprečno) </w:t>
      </w:r>
      <w:r w:rsidR="00E63B4F">
        <w:t>2,04 g</w:t>
      </w:r>
      <w:r w:rsidR="00257862">
        <w:t>.</w:t>
      </w:r>
      <w:r w:rsidR="00E63B4F">
        <w:t xml:space="preserve"> Le okoli 17 % od 93 analiziranih univerz </w:t>
      </w:r>
      <w:r w:rsidR="003F755F">
        <w:t xml:space="preserve">sta </w:t>
      </w:r>
      <w:r w:rsidR="00D50486">
        <w:t>avtorja</w:t>
      </w:r>
      <w:r w:rsidR="00E63B4F">
        <w:t xml:space="preserve"> ocenil</w:t>
      </w:r>
      <w:r w:rsidR="00D50486">
        <w:t>a</w:t>
      </w:r>
      <w:r w:rsidR="00E63B4F">
        <w:t xml:space="preserve"> kot okolju prijazne, kar kaže na razširjenost neučinkovitih praks. To potrjuje, da so razlike, ki jih opažamo med slovenskimi univerzami, del širšega pojava. </w:t>
      </w:r>
    </w:p>
    <w:p w14:paraId="686B4C64" w14:textId="4F83C2A4" w:rsidR="008B6C6D" w:rsidRDefault="00F12588" w:rsidP="00B905DD">
      <w:r>
        <w:t>Posebej zanimiva je ugotovite</w:t>
      </w:r>
      <w:r w:rsidR="00746E59">
        <w:t>v</w:t>
      </w:r>
      <w:r>
        <w:t>, da spletna stran UL, kljub najviš</w:t>
      </w:r>
      <w:r w:rsidR="00BC6123">
        <w:t>jemu mesečnemu številu obiskov ni im</w:t>
      </w:r>
      <w:r w:rsidR="00E15B44">
        <w:t>e</w:t>
      </w:r>
      <w:r w:rsidR="00BC6123">
        <w:t>la največjih skupnih emisij CO</w:t>
      </w:r>
      <w:r w:rsidR="00BC6123" w:rsidRPr="003F755F">
        <w:rPr>
          <w:vertAlign w:val="subscript"/>
        </w:rPr>
        <w:t>2</w:t>
      </w:r>
      <w:r w:rsidR="00BC6123">
        <w:t xml:space="preserve">. </w:t>
      </w:r>
      <w:r w:rsidR="00E15B44">
        <w:t xml:space="preserve">Zaradi dobre tehnične optimizacije je njen ogljični odtis na obisk nizek in se po skupnih emisijah uvrsti ob bok precej manj obiskani strani UM. </w:t>
      </w:r>
      <w:r w:rsidR="00093A8D">
        <w:t>Primer spletne strani UL kaže na to, da lahko visoko obiskanost kompeniziramo z učinkovito optimizacijo in tako pomembno zmanjšamo okoljski vpliv spletne strani</w:t>
      </w:r>
      <w:r w:rsidR="00326F25">
        <w:t xml:space="preserve"> </w:t>
      </w:r>
      <w:r w:rsidR="00326F25">
        <w:fldChar w:fldCharType="begin"/>
      </w:r>
      <w:r w:rsidR="000B4B76">
        <w:instrText xml:space="preserve"> ADDIN ZOTERO_ITEM CSL_CITATION {"citationID":"s2Sa97yD","properties":{"formattedCitation":"[21]","plainCitation":"[21]","noteIndex":0},"citationItems":[{"id":1894,"uris":["http://zotero.org/users/13793264/items/7YDTS2EC"],"itemData":{"id":1894,"type":"post-weblog","container-title":"Mightybytes","title":"What is a Good Digital Carbon Rating?","URL":"https://www.mightybytes.com/blog/digital-carbon-rating","author":[{"family":"Frick","given":"Tim"}],"accessed":{"date-parts":[["2025",4,20]]},"issued":{"date-parts":[["2025",4,11]]}}}],"schema":"https://github.com/citation-style-language/schema/raw/master/csl-citation.json"} </w:instrText>
      </w:r>
      <w:r w:rsidR="00326F25">
        <w:fldChar w:fldCharType="separate"/>
      </w:r>
      <w:r w:rsidR="00BE482D" w:rsidRPr="00BE482D">
        <w:rPr>
          <w:rFonts w:cs="Arial"/>
        </w:rPr>
        <w:t>[21]</w:t>
      </w:r>
      <w:r w:rsidR="00326F25">
        <w:fldChar w:fldCharType="end"/>
      </w:r>
      <w:r w:rsidR="00093A8D">
        <w:t xml:space="preserve">. </w:t>
      </w:r>
    </w:p>
    <w:p w14:paraId="2C8E5AAF" w14:textId="131E1174" w:rsidR="00F12588" w:rsidRDefault="00831FF5" w:rsidP="00B905DD">
      <w:r>
        <w:t xml:space="preserve">Glede na izvedeno raziskavo lahko </w:t>
      </w:r>
      <w:r w:rsidR="00B30494">
        <w:t>odgovorimo na</w:t>
      </w:r>
      <w:r>
        <w:t xml:space="preserve"> raziskovalno vprašanje o povezavi </w:t>
      </w:r>
      <w:r w:rsidR="004B7DA9">
        <w:t xml:space="preserve">med </w:t>
      </w:r>
      <w:r w:rsidR="009C310E" w:rsidRPr="007722F4">
        <w:t>okoljsko trajnostjo spletnih mest in tehnično učinkovitostjo</w:t>
      </w:r>
      <w:r w:rsidR="004B7DA9" w:rsidRPr="007722F4">
        <w:t>.</w:t>
      </w:r>
      <w:r w:rsidR="0080351E" w:rsidRPr="007722F4">
        <w:t xml:space="preserve"> Spletne strani, ki imajo dobro tehnično optimizacijo, imajo načeloma boljše rezultate pri </w:t>
      </w:r>
      <w:r w:rsidR="0048599D" w:rsidRPr="007722F4">
        <w:t xml:space="preserve">ocenah okoljske trajnosti. </w:t>
      </w:r>
      <w:r w:rsidR="004B7DA9" w:rsidRPr="007722F4">
        <w:t>T</w:t>
      </w:r>
      <w:r w:rsidR="00D12334" w:rsidRPr="007722F4">
        <w:t xml:space="preserve">udi v literaturi najdemo takšna spoznanja: na primer, </w:t>
      </w:r>
      <w:r w:rsidR="005867CF">
        <w:fldChar w:fldCharType="begin"/>
      </w:r>
      <w:r w:rsidR="000B4B76">
        <w:instrText xml:space="preserve"> ADDIN ZOTERO_ITEM CSL_CITATION {"citationID":"79ktzvY2","properties":{"formattedCitation":"[15]","plainCitation":"[15]","noteIndex":0},"citationItems":[{"id":1882,"uris":["http://zotero.org/users/13793264/items/9X4WJH9F"],"itemData":{"id":1882,"type":"paper-conference","container-title":"2024 9th International Conference on Smart and Sustainable Technologies (SpliTech)","DOI":"10.23919/SpliTech61897.2024.10612495","event-place":"Bol and Split, Croatia","event-title":"2024 9th International Conference on Smart and Sustainable Technologies (SpliTech)","ISBN":"978-953-290-135-1","license":"https://doi.org/10.15223/policy-029","page":"01-06","publisher":"IEEE","publisher-place":"Bol and Split, Croatia","source":"DOI.org (Crossref)","title":"UI/UX Sustainable Design: Best Practices for Applications CO2 Emissions Reduction","title-short":"UI/UX Sustainable Design","URL":"https://ieeexplore.ieee.org/document/10612495/","author":[{"family":"Kiourtis","given":"Athanasios"},{"family":"Mavrogiorgou","given":"Argyro"},{"family":"Zafeiropoulos","given":"Nikolaos"},{"family":"Mavrogiorgos","given":"Konstantinos"},{"family":"Karabetian","given":"Andreas"},{"family":"Kyriazis","given":"Dimosthenis"}],"accessed":{"date-parts":[["2025",7,31]]},"issued":{"date-parts":[["2024",6,25]]}}}],"schema":"https://github.com/citation-style-language/schema/raw/master/csl-citation.json"} </w:instrText>
      </w:r>
      <w:r w:rsidR="005867CF">
        <w:fldChar w:fldCharType="separate"/>
      </w:r>
      <w:r w:rsidR="00BE482D" w:rsidRPr="00BE482D">
        <w:rPr>
          <w:rFonts w:cs="Arial"/>
        </w:rPr>
        <w:t>[15]</w:t>
      </w:r>
      <w:r w:rsidR="005867CF">
        <w:fldChar w:fldCharType="end"/>
      </w:r>
      <w:r w:rsidR="00280C2E">
        <w:t xml:space="preserve"> </w:t>
      </w:r>
      <w:r w:rsidR="00D12334" w:rsidRPr="007722F4">
        <w:t>so dokazali, da lahko z upoštevanjem trajnostnih načel pri oblikovanju in zasnovi UI/UX bistveno prispevajo k manjšemu vplivu aplikacij na okolje.</w:t>
      </w:r>
      <w:r w:rsidR="00D12334" w:rsidRPr="00D12334">
        <w:t xml:space="preserve"> </w:t>
      </w:r>
    </w:p>
    <w:p w14:paraId="65237CD6" w14:textId="1BFFAF7E" w:rsidR="00804197" w:rsidRDefault="00CA2416" w:rsidP="00B905DD">
      <w:r>
        <w:lastRenderedPageBreak/>
        <w:t>Razvijalc</w:t>
      </w:r>
      <w:r w:rsidR="000C04F2">
        <w:t>em</w:t>
      </w:r>
      <w:r>
        <w:t xml:space="preserve"> spletnih str</w:t>
      </w:r>
      <w:r w:rsidR="000C04F2">
        <w:t>a</w:t>
      </w:r>
      <w:r>
        <w:t>ni</w:t>
      </w:r>
      <w:r w:rsidR="000C04F2">
        <w:t xml:space="preserve"> slovenskih</w:t>
      </w:r>
      <w:r>
        <w:t xml:space="preserve"> univerz</w:t>
      </w:r>
      <w:r w:rsidR="000C04F2">
        <w:t xml:space="preserve"> lahko podamo nekaj priporočil </w:t>
      </w:r>
      <w:r w:rsidR="00764AF5">
        <w:t>za zmanjšanje ogljičnega odtisa spletne strani. P</w:t>
      </w:r>
      <w:r w:rsidR="00E93C55">
        <w:t>riporočamo, da p</w:t>
      </w:r>
      <w:r w:rsidR="00764AF5">
        <w:t xml:space="preserve">ri </w:t>
      </w:r>
      <w:r w:rsidR="00805E2A" w:rsidRPr="00805E2A">
        <w:t>prenovah ali optimizaci</w:t>
      </w:r>
      <w:r w:rsidR="00E81B32">
        <w:t>ji</w:t>
      </w:r>
      <w:r w:rsidR="00805E2A" w:rsidRPr="00805E2A">
        <w:t xml:space="preserve"> strani upošteva</w:t>
      </w:r>
      <w:r w:rsidR="00E93C55">
        <w:t>jo</w:t>
      </w:r>
      <w:r w:rsidR="00805E2A" w:rsidRPr="00805E2A">
        <w:t xml:space="preserve"> načela zelenega oblikovanja in zelene UX. Najprej je smiselno zmanjšati skupno velikost strani. To vključuje optimizacijo slik (uporaba sodobnih formatov, stiskanje brez vidne izgube kakovosti itd.)</w:t>
      </w:r>
      <w:r w:rsidR="005F2E21">
        <w:t xml:space="preserve">, </w:t>
      </w:r>
      <w:r w:rsidR="00805E2A" w:rsidRPr="00805E2A">
        <w:t>omejitev števila</w:t>
      </w:r>
      <w:r w:rsidR="005F2E21">
        <w:t xml:space="preserve"> in</w:t>
      </w:r>
      <w:r w:rsidR="00805E2A" w:rsidRPr="00805E2A">
        <w:t xml:space="preserve"> ločljivosti slik. Prav tako je smiselno uvesti </w:t>
      </w:r>
      <w:r w:rsidR="00641B1C">
        <w:t>počasno nalaganje</w:t>
      </w:r>
      <w:r w:rsidR="00805E2A" w:rsidRPr="00805E2A">
        <w:t xml:space="preserve"> za </w:t>
      </w:r>
      <w:r w:rsidR="00D40FFD" w:rsidRPr="00805E2A">
        <w:t>večpredstavne</w:t>
      </w:r>
      <w:r w:rsidR="00641B1C">
        <w:t xml:space="preserve"> elemente</w:t>
      </w:r>
      <w:r w:rsidR="00805E2A" w:rsidRPr="00805E2A">
        <w:t xml:space="preserve">. Slik in </w:t>
      </w:r>
      <w:r w:rsidR="00641B1C">
        <w:t xml:space="preserve">vgrajenih </w:t>
      </w:r>
      <w:r w:rsidR="00805E2A" w:rsidRPr="00805E2A">
        <w:t>video</w:t>
      </w:r>
      <w:r w:rsidR="00641B1C">
        <w:t xml:space="preserve"> posnetkov</w:t>
      </w:r>
      <w:r w:rsidR="00805E2A" w:rsidRPr="00805E2A">
        <w:t xml:space="preserve"> ni treba naložiti, dokler </w:t>
      </w:r>
      <w:r w:rsidR="00CD0EEE">
        <w:t xml:space="preserve">se uporabnik </w:t>
      </w:r>
      <w:r w:rsidR="00D40FFD">
        <w:t xml:space="preserve">z drsnikom </w:t>
      </w:r>
      <w:r w:rsidR="00CD0EEE">
        <w:t>ne premakne do njih</w:t>
      </w:r>
      <w:r w:rsidR="00805E2A" w:rsidRPr="00805E2A">
        <w:t xml:space="preserve">. Ta preprosta tehnika je pri </w:t>
      </w:r>
      <w:r w:rsidR="009009DC">
        <w:t>straneh</w:t>
      </w:r>
      <w:r w:rsidR="00805E2A" w:rsidRPr="00805E2A">
        <w:t xml:space="preserve"> UL in UNG </w:t>
      </w:r>
      <w:r w:rsidR="00D40FFD">
        <w:t>znatno</w:t>
      </w:r>
      <w:r w:rsidR="00CD0EEE">
        <w:t xml:space="preserve"> </w:t>
      </w:r>
      <w:r w:rsidR="00805E2A" w:rsidRPr="00805E2A">
        <w:t xml:space="preserve">znižala </w:t>
      </w:r>
      <w:r w:rsidR="00CD0EEE">
        <w:t>količino prenosa podatkov</w:t>
      </w:r>
      <w:r w:rsidR="00805E2A" w:rsidRPr="00805E2A">
        <w:t xml:space="preserve">. Nadalje priporočamo uporabo odzivnih slik, </w:t>
      </w:r>
      <w:r w:rsidR="00CD0EEE">
        <w:t>torej,</w:t>
      </w:r>
      <w:r w:rsidR="00805E2A" w:rsidRPr="00805E2A">
        <w:t xml:space="preserve"> da se na mobilnih napravah nalagajo manjše različice slik. S tem se izognemo nepotrebnemu prenosu velikih datotek na majhne zaslone. Naslednji sklop izboljšav se nanaša na datoteke in</w:t>
      </w:r>
      <w:r w:rsidR="00706470">
        <w:t xml:space="preserve"> programsko</w:t>
      </w:r>
      <w:r w:rsidR="00805E2A" w:rsidRPr="00805E2A">
        <w:t xml:space="preserve"> kodo</w:t>
      </w:r>
      <w:r w:rsidR="00C46364">
        <w:t>, kjer priporočamo</w:t>
      </w:r>
      <w:r w:rsidR="00805E2A" w:rsidRPr="00805E2A">
        <w:t xml:space="preserve"> zmanjša</w:t>
      </w:r>
      <w:r w:rsidR="00C46364">
        <w:t>nje</w:t>
      </w:r>
      <w:r w:rsidR="00805E2A" w:rsidRPr="00805E2A">
        <w:t xml:space="preserve"> števil</w:t>
      </w:r>
      <w:r w:rsidR="00C46364">
        <w:t>a</w:t>
      </w:r>
      <w:r w:rsidR="00805E2A" w:rsidRPr="00805E2A">
        <w:t xml:space="preserve"> zunanjih skript in slogovnih datotek (npr. združiti CSS/JS, odstraniti neuporabljen kodni zapis), omogoč</w:t>
      </w:r>
      <w:r w:rsidR="0081473A">
        <w:t>anje</w:t>
      </w:r>
      <w:r w:rsidR="00805E2A" w:rsidRPr="00805E2A">
        <w:t xml:space="preserve"> predpomnjenj</w:t>
      </w:r>
      <w:r w:rsidR="0081473A">
        <w:t>a</w:t>
      </w:r>
      <w:r w:rsidR="00805E2A" w:rsidRPr="00805E2A">
        <w:t xml:space="preserve"> pri brskalniku za statične vire in strežniku (</w:t>
      </w:r>
      <w:r w:rsidR="00AE232A">
        <w:t>kot v primeru</w:t>
      </w:r>
      <w:r w:rsidR="00805E2A" w:rsidRPr="00805E2A">
        <w:t xml:space="preserve"> UL, ki </w:t>
      </w:r>
      <w:r w:rsidR="00AE232A">
        <w:t xml:space="preserve">ima </w:t>
      </w:r>
      <w:r w:rsidR="00805E2A" w:rsidRPr="00805E2A">
        <w:t>vse CSS</w:t>
      </w:r>
      <w:r w:rsidR="00AE232A">
        <w:t xml:space="preserve"> sloge</w:t>
      </w:r>
      <w:r w:rsidR="00805E2A" w:rsidRPr="00805E2A">
        <w:t xml:space="preserve"> </w:t>
      </w:r>
      <w:r w:rsidR="00F47F11">
        <w:t>v predpomnilniku</w:t>
      </w:r>
      <w:r w:rsidR="00805E2A" w:rsidRPr="00805E2A">
        <w:t>). Posebno pozornost naj namenijo pisavam</w:t>
      </w:r>
      <w:r w:rsidR="00F47F11">
        <w:t>. U</w:t>
      </w:r>
      <w:r w:rsidR="00805E2A" w:rsidRPr="00805E2A">
        <w:t xml:space="preserve">voz zunanjih pisav pomeni dodatne povezave in </w:t>
      </w:r>
      <w:r w:rsidR="00F47F11">
        <w:t>prenos podatkov</w:t>
      </w:r>
      <w:r w:rsidR="00805E2A" w:rsidRPr="00805E2A">
        <w:t>. Če je mogoče</w:t>
      </w:r>
      <w:r w:rsidR="004974D5">
        <w:t>, priporočamo uporabo sistemskih pisav</w:t>
      </w:r>
      <w:r w:rsidR="00805E2A" w:rsidRPr="00805E2A">
        <w:t xml:space="preserve">. Poleg teh izboljšav </w:t>
      </w:r>
      <w:r w:rsidR="00A808DE">
        <w:t>v ospredju spletnih strani je potrebno upoštevati tudi infrastrukturo</w:t>
      </w:r>
      <w:r w:rsidR="00805E2A" w:rsidRPr="00805E2A">
        <w:t>. Priporočamo prehod na zeleno spletno gostovanje (</w:t>
      </w:r>
      <w:r w:rsidR="00501142">
        <w:t>izbira</w:t>
      </w:r>
      <w:r w:rsidR="00805E2A" w:rsidRPr="00805E2A">
        <w:t xml:space="preserve"> ponudnikov, </w:t>
      </w:r>
      <w:r w:rsidR="00501142">
        <w:t>uporabljajo</w:t>
      </w:r>
      <w:r w:rsidR="00805E2A" w:rsidRPr="00805E2A">
        <w:t xml:space="preserve"> energijo</w:t>
      </w:r>
      <w:r w:rsidR="00501142">
        <w:t xml:space="preserve"> iz obnovljivih virov</w:t>
      </w:r>
      <w:r w:rsidR="00805E2A" w:rsidRPr="00805E2A">
        <w:t xml:space="preserve">). V </w:t>
      </w:r>
      <w:r w:rsidR="00875344">
        <w:t>obravnavanem</w:t>
      </w:r>
      <w:r w:rsidR="00805E2A" w:rsidRPr="00805E2A">
        <w:t xml:space="preserve"> vzorcu sta le </w:t>
      </w:r>
      <w:r w:rsidR="00B05495">
        <w:t>dve</w:t>
      </w:r>
      <w:r w:rsidR="00805E2A" w:rsidRPr="00805E2A">
        <w:t xml:space="preserve"> univerz</w:t>
      </w:r>
      <w:r w:rsidR="00B05495">
        <w:t>i</w:t>
      </w:r>
      <w:r w:rsidR="00805E2A" w:rsidRPr="00805E2A">
        <w:t xml:space="preserve"> uporabljali zeleno gostovanje</w:t>
      </w:r>
      <w:r w:rsidR="00B05495">
        <w:t xml:space="preserve"> za svoje spletne strani</w:t>
      </w:r>
      <w:r w:rsidR="00805E2A" w:rsidRPr="00805E2A">
        <w:t xml:space="preserve">. </w:t>
      </w:r>
    </w:p>
    <w:p w14:paraId="442884F0" w14:textId="500B01DC" w:rsidR="00B905DD" w:rsidRPr="002003FF" w:rsidRDefault="00B905DD" w:rsidP="00B905DD">
      <w:r>
        <w:t>Pri interpretaciji rezultatov se moramo zavedati nekaterih omejitev raziskave.</w:t>
      </w:r>
      <w:r w:rsidR="00B6312A">
        <w:t xml:space="preserve"> </w:t>
      </w:r>
      <w:r w:rsidR="008B7C49" w:rsidRPr="008B7C49">
        <w:t>Prvič, vzorec zajema le domače strani šestih univerz,</w:t>
      </w:r>
      <w:r w:rsidR="0015723F">
        <w:t xml:space="preserve"> medtem ko</w:t>
      </w:r>
      <w:r w:rsidR="008B7C49" w:rsidRPr="008B7C49">
        <w:t xml:space="preserve"> podstrani ali druge spletne storitve v okviru univerz (npr. e-učilnice) niso analizirane.</w:t>
      </w:r>
      <w:r w:rsidR="00B71191">
        <w:t xml:space="preserve"> </w:t>
      </w:r>
      <w:r w:rsidR="00B71191" w:rsidRPr="00EE5AC9">
        <w:t>Posledično ugotovitev te raziskave ni mogoče posplošiti na celotna spletna mesta obravnavanih univerz.</w:t>
      </w:r>
      <w:r w:rsidR="008B7C49" w:rsidRPr="008B7C49">
        <w:t xml:space="preserve"> </w:t>
      </w:r>
      <w:r w:rsidR="008B7C49">
        <w:t>Drugič</w:t>
      </w:r>
      <w:r>
        <w:t>, vsi podatki so zajeti kot enkratne meritve v določenem trenutku. Spletne strani se lahko sčasoma spreminjajo, naši rezultati pa predstavljajo stanje na dan meritve (27. 4. 2025) in jih ne moremo neposredno posplošiti na kasnejša obdobja.</w:t>
      </w:r>
      <w:r w:rsidR="00B71191">
        <w:t xml:space="preserve"> </w:t>
      </w:r>
      <w:r w:rsidR="00B71191" w:rsidRPr="00EE5AC9">
        <w:t>Menimo, da so med uporabljenimi orodji najzanesljivejše meritve, opravljene z orodjem Google PSI, saj gre za uveljavljeno in med razvijalci priznano orodje. Predpostavljamo tudi, da so ocene ogljičnega odtisa verodostojne</w:t>
      </w:r>
      <w:r w:rsidR="005B452E" w:rsidRPr="00662B2E">
        <w:t>j</w:t>
      </w:r>
      <w:r w:rsidR="00B71191" w:rsidRPr="00EE5AC9">
        <w:t>še</w:t>
      </w:r>
      <w:r w:rsidR="005B452E" w:rsidRPr="00662B2E">
        <w:t xml:space="preserve"> pri orodjih</w:t>
      </w:r>
      <w:r w:rsidR="00B71191" w:rsidRPr="00EE5AC9">
        <w:t>,</w:t>
      </w:r>
      <w:r w:rsidR="005B452E" w:rsidRPr="00662B2E">
        <w:t xml:space="preserve"> pri katerih je metodologija izračuna jasno in pregledno dokumentirana.</w:t>
      </w:r>
      <w:r w:rsidR="00B71191" w:rsidRPr="00EE5AC9">
        <w:t xml:space="preserve"> </w:t>
      </w:r>
      <w:r w:rsidR="008B7C49">
        <w:t>Tretjič</w:t>
      </w:r>
      <w:r>
        <w:t xml:space="preserve">, uporabljena orodja za izračun ogljičnega odtisa temeljijo na različnih modelih in predpostavkah, kar povzroča razlike v rezultatih. </w:t>
      </w:r>
      <w:r w:rsidRPr="00BA0448">
        <w:t>Zaradi odsotnosti enotnega standarda za merjenje</w:t>
      </w:r>
      <w:r>
        <w:t xml:space="preserve"> ogljičnega odtisa spletnih strani so vse vrednosti ocenjene in lahko odstopajo od dejanske porabe, vendar kljub temu nudijo uporaben okvir za primerjavo med stranmi. </w:t>
      </w:r>
      <w:r w:rsidR="00491962" w:rsidRPr="00491962">
        <w:t xml:space="preserve">Pomanjkljiva standardizacija med orodji za merjenje ogljičnega odtisa, poudarja potrebo po enotnih merilih in smernicah. Kot poudarja </w:t>
      </w:r>
      <w:r w:rsidR="00415B93">
        <w:fldChar w:fldCharType="begin"/>
      </w:r>
      <w:r w:rsidR="00662B2E">
        <w:instrText xml:space="preserve"> ADDIN ZOTERO_ITEM CSL_CITATION {"citationID":"Ec1MOQDj","properties":{"formattedCitation":"[36]","plainCitation":"[36]","noteIndex":0},"citationItems":[{"id":1911,"uris":["http://zotero.org/users/13793264/items/PN46E9V8"],"itemData":{"id":1911,"type":"document","note":"Master Thesis","publisher":"Politecnico di Milano","title":"Sustainable Digital Design: Integrating Environmental Considerations in the Digital Design Process","URL":"https://www.politesi.polimi.it/retrieve/21fea482-d6da-4c49-8b6f-415091c3c4aa/2024_07_Moreschi.pdf","author":[{"family":"Moreschi","given":"Jessica"}],"issued":{"date-parts":[["2024"]]}}}],"schema":"https://github.com/citation-style-language/schema/raw/master/csl-citation.json"} </w:instrText>
      </w:r>
      <w:r w:rsidR="00415B93">
        <w:fldChar w:fldCharType="separate"/>
      </w:r>
      <w:r w:rsidR="00662B2E" w:rsidRPr="00662B2E">
        <w:rPr>
          <w:rFonts w:cs="Arial"/>
        </w:rPr>
        <w:t>[36]</w:t>
      </w:r>
      <w:r w:rsidR="00415B93">
        <w:fldChar w:fldCharType="end"/>
      </w:r>
      <w:r w:rsidR="00491962" w:rsidRPr="00491962">
        <w:t xml:space="preserve"> bi razvoj skupnih okoljskih kriterijev za digitalno oblikovanje in ustreznih orodij pripomogel k doslednejšemu upoštevanju </w:t>
      </w:r>
      <w:r w:rsidR="00D05036">
        <w:t xml:space="preserve">okoljske </w:t>
      </w:r>
      <w:r w:rsidR="00491962" w:rsidRPr="00491962">
        <w:t>trajnosti v praksi.</w:t>
      </w:r>
      <w:r w:rsidR="00491962">
        <w:t xml:space="preserve"> </w:t>
      </w:r>
      <w:r w:rsidR="00E21142">
        <w:t>Četrtič</w:t>
      </w:r>
      <w:r>
        <w:t xml:space="preserve">, podatki o obiskanosti iz SimilarWeb so zgolj ocene oziroma podatki tretje strani, zato se lahko razlikujejo od dejanskega števila obiskov, vendar so dovolj dobri za okvirne izračune. </w:t>
      </w:r>
      <w:r w:rsidR="004702CF">
        <w:t>Petič</w:t>
      </w:r>
      <w:r>
        <w:t xml:space="preserve">, </w:t>
      </w:r>
      <w:r w:rsidR="00AD7559">
        <w:t xml:space="preserve">v raziskavi smo </w:t>
      </w:r>
      <w:r w:rsidR="00AD7559" w:rsidRPr="007D0F87">
        <w:t xml:space="preserve">obravnavali le </w:t>
      </w:r>
      <w:r w:rsidRPr="007D0F87">
        <w:t xml:space="preserve">meritve hitrosti </w:t>
      </w:r>
      <w:r w:rsidR="008C56EE" w:rsidRPr="007D0F87">
        <w:t xml:space="preserve">nalaganja spletne strani </w:t>
      </w:r>
      <w:r w:rsidRPr="007D0F87">
        <w:t>in UX</w:t>
      </w:r>
      <w:r w:rsidR="00691F7D" w:rsidRPr="007D0F87">
        <w:t xml:space="preserve"> </w:t>
      </w:r>
      <w:r w:rsidRPr="007D0F87">
        <w:t>(</w:t>
      </w:r>
      <w:r w:rsidR="00D74D5A" w:rsidRPr="007D0F87">
        <w:t>Google PSI</w:t>
      </w:r>
      <w:r w:rsidRPr="007D0F87">
        <w:t>)</w:t>
      </w:r>
      <w:r w:rsidR="008C56EE" w:rsidRPr="007D0F87">
        <w:t xml:space="preserve"> na namiznih napravah, pri čemer rezultatov za mobilne naprave nismo upoštevali</w:t>
      </w:r>
      <w:r w:rsidR="00B3074A" w:rsidRPr="007D0F87">
        <w:t xml:space="preserve">, </w:t>
      </w:r>
      <w:r w:rsidR="008C56EE" w:rsidRPr="007D0F87">
        <w:t xml:space="preserve">četudi jih orodje ponuja. </w:t>
      </w:r>
      <w:r w:rsidR="00B3074A" w:rsidRPr="007D0F87">
        <w:t>Zavedati se moramo</w:t>
      </w:r>
      <w:r w:rsidR="008C56EE" w:rsidRPr="007D0F87">
        <w:t>, da se lahko rezultati razlikujejo glede na napravo, preko katere dostopamo (mobilna različica spletne strani je lahko optimizirana drugače).</w:t>
      </w:r>
      <w:r w:rsidR="00B3074A">
        <w:t xml:space="preserve"> </w:t>
      </w:r>
    </w:p>
    <w:p w14:paraId="7F0631FB" w14:textId="5DADBB52" w:rsidR="009248FB" w:rsidRPr="003602BB" w:rsidRDefault="00EC285E" w:rsidP="00EA6996">
      <w:pPr>
        <w:pStyle w:val="Heading1"/>
      </w:pPr>
      <w:r>
        <w:t>zaključek</w:t>
      </w:r>
    </w:p>
    <w:p w14:paraId="1256AD3A" w14:textId="2903311D" w:rsidR="00621C8D" w:rsidRDefault="00416419" w:rsidP="00662B2E">
      <w:pPr>
        <w:pStyle w:val="Title"/>
        <w:spacing w:before="0"/>
        <w:rPr>
          <w:rFonts w:eastAsiaTheme="minorHAnsi" w:cstheme="minorBidi"/>
          <w:spacing w:val="0"/>
          <w:kern w:val="0"/>
          <w:sz w:val="22"/>
          <w:szCs w:val="22"/>
        </w:rPr>
      </w:pPr>
      <w:r>
        <w:rPr>
          <w:rFonts w:eastAsiaTheme="minorHAnsi" w:cstheme="minorBidi"/>
          <w:spacing w:val="0"/>
          <w:kern w:val="0"/>
          <w:sz w:val="22"/>
          <w:szCs w:val="22"/>
        </w:rPr>
        <w:t>Analiza okoljskih in tehničnih vidikov spletnih strani šestih slovenskih univerz je pokazala, da obstaja tesna povezava med tehnično optimizacijo strani in njenim ogljičnim odtisom. Spletne strani, ki uporabljajo dobre prakse trajnostnega oblikovanja</w:t>
      </w:r>
      <w:r w:rsidR="00184536">
        <w:rPr>
          <w:rFonts w:eastAsiaTheme="minorHAnsi" w:cstheme="minorBidi"/>
          <w:spacing w:val="0"/>
          <w:kern w:val="0"/>
          <w:sz w:val="22"/>
          <w:szCs w:val="22"/>
        </w:rPr>
        <w:t>,</w:t>
      </w:r>
      <w:r>
        <w:rPr>
          <w:rFonts w:eastAsiaTheme="minorHAnsi" w:cstheme="minorBidi"/>
          <w:spacing w:val="0"/>
          <w:kern w:val="0"/>
          <w:sz w:val="22"/>
          <w:szCs w:val="22"/>
        </w:rPr>
        <w:t xml:space="preserve"> </w:t>
      </w:r>
      <w:r w:rsidR="00827FA6">
        <w:rPr>
          <w:rFonts w:eastAsiaTheme="minorHAnsi" w:cstheme="minorBidi"/>
          <w:spacing w:val="0"/>
          <w:kern w:val="0"/>
          <w:sz w:val="22"/>
          <w:szCs w:val="22"/>
        </w:rPr>
        <w:t>dosegajo bistveno nižje emisije CO</w:t>
      </w:r>
      <w:r w:rsidR="00827FA6" w:rsidRPr="007E01FB">
        <w:rPr>
          <w:rFonts w:eastAsiaTheme="minorHAnsi" w:cstheme="minorBidi"/>
          <w:spacing w:val="0"/>
          <w:kern w:val="0"/>
          <w:sz w:val="22"/>
          <w:szCs w:val="22"/>
          <w:vertAlign w:val="subscript"/>
        </w:rPr>
        <w:t>2</w:t>
      </w:r>
      <w:r w:rsidR="00827FA6">
        <w:rPr>
          <w:rFonts w:eastAsiaTheme="minorHAnsi" w:cstheme="minorBidi"/>
          <w:spacing w:val="0"/>
          <w:kern w:val="0"/>
          <w:sz w:val="22"/>
          <w:szCs w:val="22"/>
        </w:rPr>
        <w:t xml:space="preserve"> na obisk. Primer spletne strani Univerze v Ljubljani </w:t>
      </w:r>
      <w:r w:rsidR="002C10C5">
        <w:rPr>
          <w:rFonts w:eastAsiaTheme="minorHAnsi" w:cstheme="minorBidi"/>
          <w:spacing w:val="0"/>
          <w:kern w:val="0"/>
          <w:sz w:val="22"/>
          <w:szCs w:val="22"/>
        </w:rPr>
        <w:t>kaže na to</w:t>
      </w:r>
      <w:r w:rsidR="00F408AA">
        <w:rPr>
          <w:rFonts w:eastAsiaTheme="minorHAnsi" w:cstheme="minorBidi"/>
          <w:spacing w:val="0"/>
          <w:kern w:val="0"/>
          <w:sz w:val="22"/>
          <w:szCs w:val="22"/>
        </w:rPr>
        <w:t>, da tudi zelo visoka obiskanost ne pomeni nujno večjih skupnih emisij CO</w:t>
      </w:r>
      <w:r w:rsidR="00F408AA" w:rsidRPr="007E01FB">
        <w:rPr>
          <w:rFonts w:eastAsiaTheme="minorHAnsi" w:cstheme="minorBidi"/>
          <w:spacing w:val="0"/>
          <w:kern w:val="0"/>
          <w:sz w:val="22"/>
          <w:szCs w:val="22"/>
          <w:vertAlign w:val="subscript"/>
        </w:rPr>
        <w:t>2</w:t>
      </w:r>
      <w:r w:rsidR="00F408AA">
        <w:rPr>
          <w:rFonts w:eastAsiaTheme="minorHAnsi" w:cstheme="minorBidi"/>
          <w:spacing w:val="0"/>
          <w:kern w:val="0"/>
          <w:sz w:val="22"/>
          <w:szCs w:val="22"/>
        </w:rPr>
        <w:t xml:space="preserve">, če je spletna </w:t>
      </w:r>
      <w:r w:rsidR="00184536">
        <w:rPr>
          <w:rFonts w:eastAsiaTheme="minorHAnsi" w:cstheme="minorBidi"/>
          <w:spacing w:val="0"/>
          <w:kern w:val="0"/>
          <w:sz w:val="22"/>
          <w:szCs w:val="22"/>
        </w:rPr>
        <w:t xml:space="preserve">stran ustrezno </w:t>
      </w:r>
      <w:r w:rsidR="00184536">
        <w:rPr>
          <w:rFonts w:eastAsiaTheme="minorHAnsi" w:cstheme="minorBidi"/>
          <w:spacing w:val="0"/>
          <w:kern w:val="0"/>
          <w:sz w:val="22"/>
          <w:szCs w:val="22"/>
        </w:rPr>
        <w:lastRenderedPageBreak/>
        <w:t xml:space="preserve">optimizirana. </w:t>
      </w:r>
      <w:r w:rsidR="002C10C5">
        <w:rPr>
          <w:rFonts w:eastAsiaTheme="minorHAnsi" w:cstheme="minorBidi"/>
          <w:spacing w:val="0"/>
          <w:kern w:val="0"/>
          <w:sz w:val="22"/>
          <w:szCs w:val="22"/>
        </w:rPr>
        <w:t xml:space="preserve">Tehnične odločitve so tako ključnega pomena za zmanjšanje okoljskega vpliva digitalnih storitev. </w:t>
      </w:r>
    </w:p>
    <w:p w14:paraId="57E4C6F8" w14:textId="393D9066" w:rsidR="00603C61" w:rsidRPr="00603C61" w:rsidRDefault="00603C61" w:rsidP="004320C8">
      <w:pPr>
        <w:spacing w:before="240"/>
      </w:pPr>
      <w:r>
        <w:t xml:space="preserve">Naši izsledki poudarjajo pomen vključevanja trajnostnih praks v oblikovanje in </w:t>
      </w:r>
      <w:r w:rsidR="009771B5">
        <w:t>vzdrževanje spletnih mest, še posebej</w:t>
      </w:r>
      <w:r w:rsidR="00C8779D">
        <w:t>,</w:t>
      </w:r>
      <w:r w:rsidR="009771B5">
        <w:t xml:space="preserve"> če gre spletne strani z veliko obiska.</w:t>
      </w:r>
      <w:r w:rsidR="008B1D8F">
        <w:t xml:space="preserve"> </w:t>
      </w:r>
      <w:r w:rsidR="008B1D8F" w:rsidRPr="008B1D8F">
        <w:t xml:space="preserve">V prihodnje bi bilo smiselno </w:t>
      </w:r>
      <w:r w:rsidR="00C8779D">
        <w:t xml:space="preserve">v analizo </w:t>
      </w:r>
      <w:r w:rsidR="008B1D8F" w:rsidRPr="008B1D8F">
        <w:t>vključiti še več dejavnikov, kot so življenjski cikel vsebine, trajanje obiska ali vpliv uporabniških naprav, ter razširiti vzorec analiziranih strani. Kljub določenim metodološkim omejitvam raziskava prispeva k večjemu razumevanju povezave med tehnično učinkovitostjo</w:t>
      </w:r>
      <w:r w:rsidR="00525984">
        <w:t>, povezano z dobro UX,</w:t>
      </w:r>
      <w:r w:rsidR="008B1D8F" w:rsidRPr="008B1D8F">
        <w:t xml:space="preserve"> in okoljskim vplivom digitalnih storitev ter ponuja smernice za razvoj trajnostnejšega spleta.</w:t>
      </w:r>
    </w:p>
    <w:p w14:paraId="2FC39E44" w14:textId="77777777" w:rsidR="00960B59" w:rsidRPr="00960B59" w:rsidRDefault="00960B59" w:rsidP="00960B59"/>
    <w:p w14:paraId="17F4FCF9" w14:textId="1EEF45A4" w:rsidR="009248FB" w:rsidRDefault="009248FB" w:rsidP="00502323">
      <w:pPr>
        <w:pStyle w:val="Title"/>
      </w:pPr>
      <w:r w:rsidRPr="003602BB">
        <w:t>Literatura</w:t>
      </w:r>
    </w:p>
    <w:p w14:paraId="125B8A75" w14:textId="77777777" w:rsidR="003065F3" w:rsidRPr="003065F3" w:rsidRDefault="003065F3" w:rsidP="003065F3"/>
    <w:p w14:paraId="2EB04670" w14:textId="77777777" w:rsidR="00662B2E" w:rsidRPr="00662B2E" w:rsidRDefault="00FA3DA1" w:rsidP="00662B2E">
      <w:pPr>
        <w:pStyle w:val="Bibliography"/>
        <w:rPr>
          <w:rFonts w:ascii="Times New Roman" w:hAnsi="Times New Roman" w:cs="Times New Roman"/>
        </w:rPr>
      </w:pPr>
      <w:r>
        <w:rPr>
          <w:rStyle w:val="Strong"/>
        </w:rPr>
        <w:fldChar w:fldCharType="begin"/>
      </w:r>
      <w:r w:rsidR="00BE482D">
        <w:rPr>
          <w:rStyle w:val="Strong"/>
        </w:rPr>
        <w:instrText xml:space="preserve"> ADDIN ZOTERO_BIBL {"uncited":[],"omitted":[],"custom":[]} CSL_BIBLIOGRAPHY </w:instrText>
      </w:r>
      <w:r>
        <w:rPr>
          <w:rStyle w:val="Strong"/>
        </w:rPr>
        <w:fldChar w:fldCharType="separate"/>
      </w:r>
      <w:r w:rsidR="00662B2E" w:rsidRPr="00662B2E">
        <w:rPr>
          <w:rFonts w:ascii="Times New Roman" w:hAnsi="Times New Roman" w:cs="Times New Roman"/>
        </w:rPr>
        <w:t>[1]</w:t>
      </w:r>
      <w:r w:rsidR="00662B2E" w:rsidRPr="00662B2E">
        <w:rPr>
          <w:rFonts w:ascii="Times New Roman" w:hAnsi="Times New Roman" w:cs="Times New Roman"/>
        </w:rPr>
        <w:tab/>
        <w:t xml:space="preserve">G. C. Dimian, M. Maftei, J. Jablonský, E. Marin, in S. M. Olaru, „The Influence of Digitalization on Greenhouse Gas Emissions in European Union. The Analysis of Mediating Effect of Renewable Energy Consumption“, </w:t>
      </w:r>
      <w:r w:rsidR="00662B2E" w:rsidRPr="00662B2E">
        <w:rPr>
          <w:rFonts w:ascii="Times New Roman" w:hAnsi="Times New Roman" w:cs="Times New Roman"/>
          <w:i/>
          <w:iCs/>
        </w:rPr>
        <w:t>J Knowl Econ</w:t>
      </w:r>
      <w:r w:rsidR="00662B2E" w:rsidRPr="00662B2E">
        <w:rPr>
          <w:rFonts w:ascii="Times New Roman" w:hAnsi="Times New Roman" w:cs="Times New Roman"/>
        </w:rPr>
        <w:t>, mar. 2025, doi: 10.1007/s13132-025-02657-1.</w:t>
      </w:r>
    </w:p>
    <w:p w14:paraId="3B8AFC26"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w:t>
      </w:r>
      <w:r w:rsidRPr="00662B2E">
        <w:rPr>
          <w:rFonts w:ascii="Times New Roman" w:hAnsi="Times New Roman" w:cs="Times New Roman"/>
        </w:rPr>
        <w:tab/>
        <w:t xml:space="preserve">J. Malmodin, N. Lövehagen, P. Bergmark, in D. Lundén, „ICT sector electricity consumption and greenhouse gas emissions – 2020 outcome“, </w:t>
      </w:r>
      <w:r w:rsidRPr="00662B2E">
        <w:rPr>
          <w:rFonts w:ascii="Times New Roman" w:hAnsi="Times New Roman" w:cs="Times New Roman"/>
          <w:i/>
          <w:iCs/>
        </w:rPr>
        <w:t>Telecommunications Policy</w:t>
      </w:r>
      <w:r w:rsidRPr="00662B2E">
        <w:rPr>
          <w:rFonts w:ascii="Times New Roman" w:hAnsi="Times New Roman" w:cs="Times New Roman"/>
        </w:rPr>
        <w:t>, let. 48, št. 3, str. 102701, apr. 2024, doi: 10.1016/j.telpol.2023.102701.</w:t>
      </w:r>
    </w:p>
    <w:p w14:paraId="5DF7FFE4"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[3]</w:t>
      </w:r>
      <w:r w:rsidRPr="00662B2E">
        <w:rPr>
          <w:rFonts w:ascii="Times New Roman" w:hAnsi="Times New Roman" w:cs="Times New Roman"/>
        </w:rPr>
        <w:tab/>
        <w:t>P. Jardine in B. Thorn, „How much CO2 does a website produce?“, Root Web Design Studio. [Na spletu]. Dostopno na: https://rootwebdesign.studio/articles/how-much-carbon-does-a-website-produce</w:t>
      </w:r>
    </w:p>
    <w:p w14:paraId="0E20AF9D"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[4]</w:t>
      </w:r>
      <w:r w:rsidRPr="00662B2E">
        <w:rPr>
          <w:rFonts w:ascii="Times New Roman" w:hAnsi="Times New Roman" w:cs="Times New Roman"/>
        </w:rPr>
        <w:tab/>
        <w:t>D. Chan, „Your website is killing the planet“, Wired. Pridobljeno: 30. april 2025. [Na spletu]. Dostopno na: https://www.wired.com/story/internet-carbon-footprint</w:t>
      </w:r>
    </w:p>
    <w:p w14:paraId="16FDCF16"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[5]</w:t>
      </w:r>
      <w:r w:rsidRPr="00662B2E">
        <w:rPr>
          <w:rFonts w:ascii="Times New Roman" w:hAnsi="Times New Roman" w:cs="Times New Roman"/>
        </w:rPr>
        <w:tab/>
        <w:t>United Nations, „Transforming our world: the 2030 Agenda for Sustainable Development“. 10 2015. Pridobljeno: 15. maj 2025. [Na spletu]. Dostopno na: https://docs.un.org/en/A/RES/70/1</w:t>
      </w:r>
    </w:p>
    <w:p w14:paraId="21FE498C"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[6]</w:t>
      </w:r>
      <w:r w:rsidRPr="00662B2E">
        <w:rPr>
          <w:rFonts w:ascii="Times New Roman" w:hAnsi="Times New Roman" w:cs="Times New Roman"/>
        </w:rPr>
        <w:tab/>
        <w:t>UNEP, „Goal 13: Climate Action“, UN Environment Programme. Pridobljeno: 30. april 2025. [Na spletu]. Dostopno na: https://www.unep.org/topics/sustainable-development-goals/why-do-sustainable-development-goals-matter/goal-13</w:t>
      </w:r>
    </w:p>
    <w:p w14:paraId="33584F6F"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[7]</w:t>
      </w:r>
      <w:r w:rsidRPr="00662B2E">
        <w:rPr>
          <w:rFonts w:ascii="Times New Roman" w:hAnsi="Times New Roman" w:cs="Times New Roman"/>
        </w:rPr>
        <w:tab/>
        <w:t xml:space="preserve">C. F. Lei, E. W. T. Ngai, C. W. H. Lo, in E. W. K. See-To, „Green IT/IS adoption and environmental performance: The synergistic roles of IT–business strategic alignment and environmental motivation“, </w:t>
      </w:r>
      <w:r w:rsidRPr="00662B2E">
        <w:rPr>
          <w:rFonts w:ascii="Times New Roman" w:hAnsi="Times New Roman" w:cs="Times New Roman"/>
          <w:i/>
          <w:iCs/>
        </w:rPr>
        <w:t>Information &amp; Management</w:t>
      </w:r>
      <w:r w:rsidRPr="00662B2E">
        <w:rPr>
          <w:rFonts w:ascii="Times New Roman" w:hAnsi="Times New Roman" w:cs="Times New Roman"/>
        </w:rPr>
        <w:t>, let. 60, št. 8, str. 103886, dec. 2023, doi: 10.1016/j.im.2023.103886.</w:t>
      </w:r>
    </w:p>
    <w:p w14:paraId="5DEC2B6A"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[8]</w:t>
      </w:r>
      <w:r w:rsidRPr="00662B2E">
        <w:rPr>
          <w:rFonts w:ascii="Times New Roman" w:hAnsi="Times New Roman" w:cs="Times New Roman"/>
        </w:rPr>
        <w:tab/>
        <w:t>B. Stackpole, „AI has high data center energy costs — but there are solutions“, MIT Management Sloan School. Pridobljeno: 30. julij 2025. [Na spletu]. Dostopno na: https://mitsloan.mit.edu/ideas-made-to-matter/ai-has-high-data-center-energy-costs-there-are-solutions?utm_source=chatgpt.com</w:t>
      </w:r>
    </w:p>
    <w:p w14:paraId="484A7665"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[9]</w:t>
      </w:r>
      <w:r w:rsidRPr="00662B2E">
        <w:rPr>
          <w:rFonts w:ascii="Times New Roman" w:hAnsi="Times New Roman" w:cs="Times New Roman"/>
        </w:rPr>
        <w:tab/>
        <w:t xml:space="preserve">R. Verdecchia, P. Lago, C. Ebert, in C. De Vries, „Green IT and Green Software“, </w:t>
      </w:r>
      <w:r w:rsidRPr="00662B2E">
        <w:rPr>
          <w:rFonts w:ascii="Times New Roman" w:hAnsi="Times New Roman" w:cs="Times New Roman"/>
          <w:i/>
          <w:iCs/>
        </w:rPr>
        <w:t>IEEE Softw.</w:t>
      </w:r>
      <w:r w:rsidRPr="00662B2E">
        <w:rPr>
          <w:rFonts w:ascii="Times New Roman" w:hAnsi="Times New Roman" w:cs="Times New Roman"/>
        </w:rPr>
        <w:t>, let. 38, št. 6, str. 7–15, nov. 2021, doi: 10.1109/MS.2021.3102254.</w:t>
      </w:r>
    </w:p>
    <w:p w14:paraId="6BACE851"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[10]</w:t>
      </w:r>
      <w:r w:rsidRPr="00662B2E">
        <w:rPr>
          <w:rFonts w:ascii="Times New Roman" w:hAnsi="Times New Roman" w:cs="Times New Roman"/>
        </w:rPr>
        <w:tab/>
        <w:t xml:space="preserve">L. Ardito, G. Procaccianti, M. Torchiano, in A. Vetrò, „Understanding Green Software Development: A Conceptual Framework“, </w:t>
      </w:r>
      <w:r w:rsidRPr="00662B2E">
        <w:rPr>
          <w:rFonts w:ascii="Times New Roman" w:hAnsi="Times New Roman" w:cs="Times New Roman"/>
          <w:i/>
          <w:iCs/>
        </w:rPr>
        <w:t>IT Prof.</w:t>
      </w:r>
      <w:r w:rsidRPr="00662B2E">
        <w:rPr>
          <w:rFonts w:ascii="Times New Roman" w:hAnsi="Times New Roman" w:cs="Times New Roman"/>
        </w:rPr>
        <w:t>, let. 17, št. 1, str. 44–50, jan. 2015, doi: 10.1109/MITP.2015.16.</w:t>
      </w:r>
    </w:p>
    <w:p w14:paraId="63594D48"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[11]</w:t>
      </w:r>
      <w:r w:rsidRPr="00662B2E">
        <w:rPr>
          <w:rFonts w:ascii="Times New Roman" w:hAnsi="Times New Roman" w:cs="Times New Roman"/>
        </w:rPr>
        <w:tab/>
        <w:t>Green Software Foundation, „What is Green Software?“, What is Green Software? Pridobljeno: 30. maj 2025. [Na spletu]. Dostopno na: https://greensoftware.foundation/articles/what-is-green-software</w:t>
      </w:r>
    </w:p>
    <w:p w14:paraId="73F6A5AF"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[12]</w:t>
      </w:r>
      <w:r w:rsidRPr="00662B2E">
        <w:rPr>
          <w:rFonts w:ascii="Times New Roman" w:hAnsi="Times New Roman" w:cs="Times New Roman"/>
        </w:rPr>
        <w:tab/>
        <w:t xml:space="preserve">M. Gregg, „Defining Green UX“, </w:t>
      </w:r>
      <w:r w:rsidRPr="00662B2E">
        <w:rPr>
          <w:rFonts w:ascii="Times New Roman" w:hAnsi="Times New Roman" w:cs="Times New Roman"/>
          <w:i/>
          <w:iCs/>
        </w:rPr>
        <w:t>interactions</w:t>
      </w:r>
      <w:r w:rsidRPr="00662B2E">
        <w:rPr>
          <w:rFonts w:ascii="Times New Roman" w:hAnsi="Times New Roman" w:cs="Times New Roman"/>
        </w:rPr>
        <w:t>, let. 31, št. 6, str. 18–19, nov. 2024, doi: 10.1145/3690929.</w:t>
      </w:r>
    </w:p>
    <w:p w14:paraId="583F254E"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[13]</w:t>
      </w:r>
      <w:r w:rsidRPr="00662B2E">
        <w:rPr>
          <w:rFonts w:ascii="Times New Roman" w:hAnsi="Times New Roman" w:cs="Times New Roman"/>
        </w:rPr>
        <w:tab/>
        <w:t xml:space="preserve">ISO/IEC, </w:t>
      </w:r>
      <w:r w:rsidRPr="00662B2E">
        <w:rPr>
          <w:rFonts w:ascii="Times New Roman" w:hAnsi="Times New Roman" w:cs="Times New Roman"/>
          <w:i/>
          <w:iCs/>
        </w:rPr>
        <w:t>ISO/IEC 21031:2024 Information technology — Software Carbon Intensity (SCI) specification</w:t>
      </w:r>
      <w:r w:rsidRPr="00662B2E">
        <w:rPr>
          <w:rFonts w:ascii="Times New Roman" w:hAnsi="Times New Roman" w:cs="Times New Roman"/>
        </w:rPr>
        <w:t>, 22. marec 2024.</w:t>
      </w:r>
    </w:p>
    <w:p w14:paraId="09870F8F"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[14]</w:t>
      </w:r>
      <w:r w:rsidRPr="00662B2E">
        <w:rPr>
          <w:rFonts w:ascii="Times New Roman" w:hAnsi="Times New Roman" w:cs="Times New Roman"/>
        </w:rPr>
        <w:tab/>
        <w:t xml:space="preserve">T. Greenwood, </w:t>
      </w:r>
      <w:r w:rsidRPr="00662B2E">
        <w:rPr>
          <w:rFonts w:ascii="Times New Roman" w:hAnsi="Times New Roman" w:cs="Times New Roman"/>
          <w:i/>
          <w:iCs/>
        </w:rPr>
        <w:t>Sustainable web design</w:t>
      </w:r>
      <w:r w:rsidRPr="00662B2E">
        <w:rPr>
          <w:rFonts w:ascii="Times New Roman" w:hAnsi="Times New Roman" w:cs="Times New Roman"/>
        </w:rPr>
        <w:t>. v A Book Apart, no. No 34. New York, N.Y: A Book Apart, 2021.</w:t>
      </w:r>
    </w:p>
    <w:p w14:paraId="1D6C9BD8"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lastRenderedPageBreak/>
        <w:t>[15]</w:t>
      </w:r>
      <w:r w:rsidRPr="00662B2E">
        <w:rPr>
          <w:rFonts w:ascii="Times New Roman" w:hAnsi="Times New Roman" w:cs="Times New Roman"/>
        </w:rPr>
        <w:tab/>
        <w:t xml:space="preserve">A. Kiourtis, A. Mavrogiorgou, N. Zafeiropoulos, K. Mavrogiorgos, A. Karabetian, in D. Kyriazis, „UI/UX Sustainable Design: Best Practices for Applications CO2 Emissions Reduction“, v </w:t>
      </w:r>
      <w:r w:rsidRPr="00662B2E">
        <w:rPr>
          <w:rFonts w:ascii="Times New Roman" w:hAnsi="Times New Roman" w:cs="Times New Roman"/>
          <w:i/>
          <w:iCs/>
        </w:rPr>
        <w:t>2024 9th International Conference on Smart and Sustainable Technologies (SpliTech)</w:t>
      </w:r>
      <w:r w:rsidRPr="00662B2E">
        <w:rPr>
          <w:rFonts w:ascii="Times New Roman" w:hAnsi="Times New Roman" w:cs="Times New Roman"/>
        </w:rPr>
        <w:t>, Bol and Split, Croatia: IEEE, jun. 2024, str. 01–06. doi: 10.23919/SpliTech61897.2024.10612495.</w:t>
      </w:r>
    </w:p>
    <w:p w14:paraId="6AA37E77"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[16]</w:t>
      </w:r>
      <w:r w:rsidRPr="00662B2E">
        <w:rPr>
          <w:rFonts w:ascii="Times New Roman" w:hAnsi="Times New Roman" w:cs="Times New Roman"/>
        </w:rPr>
        <w:tab/>
        <w:t xml:space="preserve">S. Sanchez-Cuadrado in J. Morato, „The Carbon Footprint of Spanish University Websites“, </w:t>
      </w:r>
      <w:r w:rsidRPr="00662B2E">
        <w:rPr>
          <w:rFonts w:ascii="Times New Roman" w:hAnsi="Times New Roman" w:cs="Times New Roman"/>
          <w:i/>
          <w:iCs/>
        </w:rPr>
        <w:t>Sustainability</w:t>
      </w:r>
      <w:r w:rsidRPr="00662B2E">
        <w:rPr>
          <w:rFonts w:ascii="Times New Roman" w:hAnsi="Times New Roman" w:cs="Times New Roman"/>
        </w:rPr>
        <w:t>, let. 16, št. 13, str. 5670, jul. 2024, doi: 10.3390/su16135670.</w:t>
      </w:r>
    </w:p>
    <w:p w14:paraId="1D3782A2"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[17]</w:t>
      </w:r>
      <w:r w:rsidRPr="00662B2E">
        <w:rPr>
          <w:rFonts w:ascii="Times New Roman" w:hAnsi="Times New Roman" w:cs="Times New Roman"/>
        </w:rPr>
        <w:tab/>
        <w:t>Globemallow.io, „Start Creating a More Sustainable Internet“. Pridobljeno: 20. april 2025. [Na spletu]. Dostopno na: https://globemallow.io</w:t>
      </w:r>
    </w:p>
    <w:p w14:paraId="759B4DCD"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[18]</w:t>
      </w:r>
      <w:r w:rsidRPr="00662B2E">
        <w:rPr>
          <w:rFonts w:ascii="Times New Roman" w:hAnsi="Times New Roman" w:cs="Times New Roman"/>
        </w:rPr>
        <w:tab/>
        <w:t xml:space="preserve">didierfred, </w:t>
      </w:r>
      <w:r w:rsidRPr="00662B2E">
        <w:rPr>
          <w:rFonts w:ascii="Times New Roman" w:hAnsi="Times New Roman" w:cs="Times New Roman"/>
          <w:i/>
          <w:iCs/>
        </w:rPr>
        <w:t>GreenIT‑Analysis (razširitev za Chrome/Edge/Firefox)</w:t>
      </w:r>
      <w:r w:rsidRPr="00662B2E">
        <w:rPr>
          <w:rFonts w:ascii="Times New Roman" w:hAnsi="Times New Roman" w:cs="Times New Roman"/>
        </w:rPr>
        <w:t>. (2023). [Na spletu]. Dostopno na: GitHub repozitorij cnumr/GreenIT‑Analysis</w:t>
      </w:r>
    </w:p>
    <w:p w14:paraId="6204A037"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[19]</w:t>
      </w:r>
      <w:r w:rsidRPr="00662B2E">
        <w:rPr>
          <w:rFonts w:ascii="Times New Roman" w:hAnsi="Times New Roman" w:cs="Times New Roman"/>
        </w:rPr>
        <w:tab/>
        <w:t xml:space="preserve">F. Bordage, </w:t>
      </w:r>
      <w:r w:rsidRPr="00662B2E">
        <w:rPr>
          <w:rFonts w:ascii="Times New Roman" w:hAnsi="Times New Roman" w:cs="Times New Roman"/>
          <w:i/>
          <w:iCs/>
        </w:rPr>
        <w:t>Ecoconception web : les 115 bonnes pratiques: Réduire les impacts environnementaux de son site web</w:t>
      </w:r>
      <w:r w:rsidRPr="00662B2E">
        <w:rPr>
          <w:rFonts w:ascii="Times New Roman" w:hAnsi="Times New Roman" w:cs="Times New Roman"/>
        </w:rPr>
        <w:t>, 5. izd. Éditions Eyrolles, 2025.</w:t>
      </w:r>
    </w:p>
    <w:p w14:paraId="668349CD"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[20]</w:t>
      </w:r>
      <w:r w:rsidRPr="00662B2E">
        <w:rPr>
          <w:rFonts w:ascii="Times New Roman" w:hAnsi="Times New Roman" w:cs="Times New Roman"/>
        </w:rPr>
        <w:tab/>
        <w:t xml:space="preserve">Advency, </w:t>
      </w:r>
      <w:r w:rsidRPr="00662B2E">
        <w:rPr>
          <w:rFonts w:ascii="Times New Roman" w:hAnsi="Times New Roman" w:cs="Times New Roman"/>
          <w:i/>
          <w:iCs/>
        </w:rPr>
        <w:t>Website Footprint</w:t>
      </w:r>
      <w:r w:rsidRPr="00662B2E">
        <w:rPr>
          <w:rFonts w:ascii="Times New Roman" w:hAnsi="Times New Roman" w:cs="Times New Roman"/>
        </w:rPr>
        <w:t>. (15. april 2022). [Na spletu]. Dostopno na: https://chromewebstore.google.com/detail/website-footprint/jlpnojjijmliogpegigbllcnpckflnik</w:t>
      </w:r>
    </w:p>
    <w:p w14:paraId="55B325EC"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[21]</w:t>
      </w:r>
      <w:r w:rsidRPr="00662B2E">
        <w:rPr>
          <w:rFonts w:ascii="Times New Roman" w:hAnsi="Times New Roman" w:cs="Times New Roman"/>
        </w:rPr>
        <w:tab/>
        <w:t>T. Frick, „What is a Good Digital Carbon Rating?“, Mightybytes. Pridobljeno: 20. april 2025. [Na spletu]. Dostopno na: https://www.mightybytes.com/blog/digital-carbon-rating</w:t>
      </w:r>
    </w:p>
    <w:p w14:paraId="54C2B084"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[22]</w:t>
      </w:r>
      <w:r w:rsidRPr="00662B2E">
        <w:rPr>
          <w:rFonts w:ascii="Times New Roman" w:hAnsi="Times New Roman" w:cs="Times New Roman"/>
        </w:rPr>
        <w:tab/>
        <w:t>Aline, „Calculate the environmental impact of a web page, see the breakdown and learn what measures can be taken to improve it.“, Beacon. Pridobljeno: 20. april 2025. [Na spletu]. Dostopno na: https://digitalbeacon.co/</w:t>
      </w:r>
    </w:p>
    <w:p w14:paraId="4BFA935E"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[23]</w:t>
      </w:r>
      <w:r w:rsidRPr="00662B2E">
        <w:rPr>
          <w:rFonts w:ascii="Times New Roman" w:hAnsi="Times New Roman" w:cs="Times New Roman"/>
        </w:rPr>
        <w:tab/>
        <w:t>A. Davies, „Updating Website Carbon to V4 of the Sustainable Web Design Model“, Wholegrain Digital. Pridobljeno: 30. julij 2025. [Na spletu]. Dostopno na: https://www.wholegraindigital.com/blog/updating-website-carbon-to-v4-of-the-sustainable-web-design-model</w:t>
      </w:r>
    </w:p>
    <w:p w14:paraId="66F447B3"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[24]</w:t>
      </w:r>
      <w:r w:rsidRPr="00662B2E">
        <w:rPr>
          <w:rFonts w:ascii="Times New Roman" w:hAnsi="Times New Roman" w:cs="Times New Roman"/>
        </w:rPr>
        <w:tab/>
        <w:t>Wholegrain Digital, „The original Website Carbon calculator“, Website Carbon Calculator. Pridobljeno: 10. april 2025. [Na spletu]. Dostopno na: https://www.websitecarbon.com</w:t>
      </w:r>
    </w:p>
    <w:p w14:paraId="446F93F7"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[25]</w:t>
      </w:r>
      <w:r w:rsidRPr="00662B2E">
        <w:rPr>
          <w:rFonts w:ascii="Times New Roman" w:hAnsi="Times New Roman" w:cs="Times New Roman"/>
        </w:rPr>
        <w:tab/>
        <w:t>Promodo, „Comparing Traffic Data Accuracy: Similarweb vs. Ahrefs vs. Semrush“, Digital marketing news with professional opinion. Pridobljeno: 30. marec 2025. [Na spletu]. Dostopno na: https://www.promodo.com/blog/data-accuracy-at-similarweb-ahrefs-and-semrush?utm_source=chatgpt.com</w:t>
      </w:r>
    </w:p>
    <w:p w14:paraId="078C40D4"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[26]</w:t>
      </w:r>
      <w:r w:rsidRPr="00662B2E">
        <w:rPr>
          <w:rFonts w:ascii="Times New Roman" w:hAnsi="Times New Roman" w:cs="Times New Roman"/>
        </w:rPr>
        <w:tab/>
        <w:t>Similarweb, „Website Traffic Checker“, Similarweb. Pridobljeno: 10. april 2025. [Na spletu]. Dostopno na: https://www.similarweb.com/website</w:t>
      </w:r>
    </w:p>
    <w:p w14:paraId="2A9FAD2E"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[27]</w:t>
      </w:r>
      <w:r w:rsidRPr="00662B2E">
        <w:rPr>
          <w:rFonts w:ascii="Times New Roman" w:hAnsi="Times New Roman" w:cs="Times New Roman"/>
        </w:rPr>
        <w:tab/>
        <w:t xml:space="preserve">ISO, </w:t>
      </w:r>
      <w:r w:rsidRPr="00662B2E">
        <w:rPr>
          <w:rFonts w:ascii="Times New Roman" w:hAnsi="Times New Roman" w:cs="Times New Roman"/>
          <w:i/>
          <w:iCs/>
        </w:rPr>
        <w:t>ISO 9241‑210: Ergonomics of human-system interaction – Part 210: Human-centred design for interactive systems</w:t>
      </w:r>
      <w:r w:rsidRPr="00662B2E">
        <w:rPr>
          <w:rFonts w:ascii="Times New Roman" w:hAnsi="Times New Roman" w:cs="Times New Roman"/>
        </w:rPr>
        <w:t>, 2019.</w:t>
      </w:r>
    </w:p>
    <w:p w14:paraId="4AC37EF9"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[28]</w:t>
      </w:r>
      <w:r w:rsidRPr="00662B2E">
        <w:rPr>
          <w:rFonts w:ascii="Times New Roman" w:hAnsi="Times New Roman" w:cs="Times New Roman"/>
        </w:rPr>
        <w:tab/>
        <w:t>Google Developers, „Lighthouse“, Lighthouse. Pridobljeno: 10. april 2025. [Na spletu]. Dostopno na: https://developer.chrome.com/docs/lighthouse</w:t>
      </w:r>
    </w:p>
    <w:p w14:paraId="48EAF850"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[29]</w:t>
      </w:r>
      <w:r w:rsidRPr="00662B2E">
        <w:rPr>
          <w:rFonts w:ascii="Times New Roman" w:hAnsi="Times New Roman" w:cs="Times New Roman"/>
        </w:rPr>
        <w:tab/>
        <w:t>Google Developers, „About PageSpeed Insights“, PageSpeed Insights. Pridobljeno: 10. april 2025. [Na spletu]. Dostopno na: https://developers.google.com/speed/docs/insights/v5/about</w:t>
      </w:r>
    </w:p>
    <w:p w14:paraId="7944F771"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[30]</w:t>
      </w:r>
      <w:r w:rsidRPr="00662B2E">
        <w:rPr>
          <w:rFonts w:ascii="Times New Roman" w:hAnsi="Times New Roman" w:cs="Times New Roman"/>
        </w:rPr>
        <w:tab/>
        <w:t>P. Walton, „Web Vitals“, web.dev. Pridobljeno: 30. junij 2025. [Na spletu]. Dostopno na: https://web.dev/articles/vitals</w:t>
      </w:r>
    </w:p>
    <w:p w14:paraId="65D596D8"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[31]</w:t>
      </w:r>
      <w:r w:rsidRPr="00662B2E">
        <w:rPr>
          <w:rFonts w:ascii="Times New Roman" w:hAnsi="Times New Roman" w:cs="Times New Roman"/>
        </w:rPr>
        <w:tab/>
        <w:t xml:space="preserve">M. Lee, J. Jun, S. Lee, in S. Lee, „Understanding the Initial Journey of UX Designers Toward Sustainable Interaction Design: A Focus on Digital Infrastructure Energy Reduction“, v </w:t>
      </w:r>
      <w:r w:rsidRPr="00662B2E">
        <w:rPr>
          <w:rFonts w:ascii="Times New Roman" w:hAnsi="Times New Roman" w:cs="Times New Roman"/>
          <w:i/>
          <w:iCs/>
        </w:rPr>
        <w:t>Designing Interactive Systems Conference</w:t>
      </w:r>
      <w:r w:rsidRPr="00662B2E">
        <w:rPr>
          <w:rFonts w:ascii="Times New Roman" w:hAnsi="Times New Roman" w:cs="Times New Roman"/>
        </w:rPr>
        <w:t>, Copenhagen Denmark: ACM, jul. 2024, str. 3079–3096. doi: 10.1145/3643834.3661598.</w:t>
      </w:r>
    </w:p>
    <w:p w14:paraId="4E08D2C8"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[32]</w:t>
      </w:r>
      <w:r w:rsidRPr="00662B2E">
        <w:rPr>
          <w:rFonts w:ascii="Times New Roman" w:hAnsi="Times New Roman" w:cs="Times New Roman"/>
        </w:rPr>
        <w:tab/>
        <w:t xml:space="preserve">B. Nardi </w:t>
      </w:r>
      <w:r w:rsidRPr="00662B2E">
        <w:rPr>
          <w:rFonts w:ascii="Times New Roman" w:hAnsi="Times New Roman" w:cs="Times New Roman"/>
          <w:i/>
          <w:iCs/>
        </w:rPr>
        <w:t>idr.</w:t>
      </w:r>
      <w:r w:rsidRPr="00662B2E">
        <w:rPr>
          <w:rFonts w:ascii="Times New Roman" w:hAnsi="Times New Roman" w:cs="Times New Roman"/>
        </w:rPr>
        <w:t xml:space="preserve">, „Computing within limits“, </w:t>
      </w:r>
      <w:r w:rsidRPr="00662B2E">
        <w:rPr>
          <w:rFonts w:ascii="Times New Roman" w:hAnsi="Times New Roman" w:cs="Times New Roman"/>
          <w:i/>
          <w:iCs/>
        </w:rPr>
        <w:t>Commun. ACM</w:t>
      </w:r>
      <w:r w:rsidRPr="00662B2E">
        <w:rPr>
          <w:rFonts w:ascii="Times New Roman" w:hAnsi="Times New Roman" w:cs="Times New Roman"/>
        </w:rPr>
        <w:t>, let. 61, št. 10, str. 86–93, sep. 2018, doi: 10.1145/3183582.</w:t>
      </w:r>
    </w:p>
    <w:p w14:paraId="438B153A"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[33]</w:t>
      </w:r>
      <w:r w:rsidRPr="00662B2E">
        <w:rPr>
          <w:rFonts w:ascii="Times New Roman" w:hAnsi="Times New Roman" w:cs="Times New Roman"/>
        </w:rPr>
        <w:tab/>
        <w:t>Torresburriel Estudio, „The role of UX Design in reducing the digital footprint (green UX)“. Pridobljeno: 6. maj 2025. [Na spletu]. Dostopno na: https://uxtbe.medium.com/the-role-of-ux-design-in- reducing-the-digital-footprint-green-ux-6f50a4d635b2</w:t>
      </w:r>
    </w:p>
    <w:p w14:paraId="49BA325A"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[34]</w:t>
      </w:r>
      <w:r w:rsidRPr="00662B2E">
        <w:rPr>
          <w:rFonts w:ascii="Times New Roman" w:hAnsi="Times New Roman" w:cs="Times New Roman"/>
        </w:rPr>
        <w:tab/>
        <w:t>NAKVIS, Podatki o visokošolskih zaodih. [Na spletu]. Dostopno na: https://nakvis.si/analize-in-publikacije/porocila-strokovnjakov-in-odlocbe</w:t>
      </w:r>
    </w:p>
    <w:p w14:paraId="072A9033"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t>[35]</w:t>
      </w:r>
      <w:r w:rsidRPr="00662B2E">
        <w:rPr>
          <w:rFonts w:ascii="Times New Roman" w:hAnsi="Times New Roman" w:cs="Times New Roman"/>
        </w:rPr>
        <w:tab/>
        <w:t>Green Web Foundation, „Welcome to Green Web Foundation’s Documentation Site“, Methodologies for calculating website carbon. Pridobljeno: 16. september 2025. [Na spletu]. Dostopno na: https://developers.thegreenwebfoundation.org/co2js/explainer/methodologies-for-calculating-website-carbon/</w:t>
      </w:r>
    </w:p>
    <w:p w14:paraId="06EA9E6B" w14:textId="77777777" w:rsidR="00662B2E" w:rsidRPr="00662B2E" w:rsidRDefault="00662B2E" w:rsidP="00662B2E">
      <w:pPr>
        <w:pStyle w:val="Bibliography"/>
        <w:rPr>
          <w:rFonts w:ascii="Times New Roman" w:hAnsi="Times New Roman" w:cs="Times New Roman"/>
        </w:rPr>
      </w:pPr>
      <w:r w:rsidRPr="00662B2E">
        <w:rPr>
          <w:rFonts w:ascii="Times New Roman" w:hAnsi="Times New Roman" w:cs="Times New Roman"/>
        </w:rPr>
        <w:lastRenderedPageBreak/>
        <w:t>[36]</w:t>
      </w:r>
      <w:r w:rsidRPr="00662B2E">
        <w:rPr>
          <w:rFonts w:ascii="Times New Roman" w:hAnsi="Times New Roman" w:cs="Times New Roman"/>
        </w:rPr>
        <w:tab/>
        <w:t>J. Moreschi, „Sustainable Digital Design: Integrating Environmental Considerations in the Digital Design Process“. Politecnico di Milano, 2024. [Na spletu]. Dostopno na: https://www.politesi.polimi.it/retrieve/21fea482-d6da-4c49-8b6f-415091c3c4aa/2024_07_Moreschi.pdf</w:t>
      </w:r>
    </w:p>
    <w:p w14:paraId="460D3A50" w14:textId="2AAE31BE" w:rsidR="009248FB" w:rsidRDefault="00FA3DA1" w:rsidP="009248FB">
      <w:pPr>
        <w:ind w:left="360" w:hanging="360"/>
        <w:rPr>
          <w:rStyle w:val="Strong"/>
        </w:rPr>
      </w:pPr>
      <w:r>
        <w:rPr>
          <w:rStyle w:val="Strong"/>
        </w:rPr>
        <w:fldChar w:fldCharType="end"/>
      </w:r>
    </w:p>
    <w:p w14:paraId="362DE7A6" w14:textId="77777777" w:rsidR="00023C98" w:rsidRPr="00023C98" w:rsidRDefault="00023C98" w:rsidP="006E7519">
      <w:r w:rsidRPr="00E0745C">
        <w:rPr>
          <w:i/>
          <w:iCs/>
        </w:rPr>
        <w:t>Maja</w:t>
      </w:r>
      <w:r w:rsidRPr="00023C98">
        <w:t xml:space="preserve"> Juntez je študentka podiplomskega študija Organizacija in management informacijskih sistemov na Univerzi v Mariboru, Fakulteti za organizacijske vede. Zanima jo podatkovna analitika, strojno učenje, umetna inteligenca ter UX/UI oblikovanje.</w:t>
      </w:r>
    </w:p>
    <w:p w14:paraId="5721858D" w14:textId="01CF176C" w:rsidR="00023C98" w:rsidRPr="00023C98" w:rsidRDefault="00023C98" w:rsidP="006E7519">
      <w:r w:rsidRPr="00E0745C">
        <w:rPr>
          <w:i/>
          <w:iCs/>
        </w:rPr>
        <w:t>Alenka Baggia</w:t>
      </w:r>
      <w:r w:rsidRPr="00023C98">
        <w:t xml:space="preserve"> je zaposlena na Univerzi v Mariboru, Fakulteti za organizacijske vede kot docentka za področje informacijski sistemi. Njeno raziskovalno delo je osredotočeno na sprejetje novih tehnologij in vlogo informacijskih sistemov v trajnostnem razvoju. Je članica Laboratorija za kakovost in testiranje programske opreme ter certificirana inštruktorica Oracle Academy.</w:t>
      </w:r>
    </w:p>
    <w:sectPr w:rsidR="00023C98" w:rsidRPr="00023C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3C45" w14:textId="77777777" w:rsidR="00457E74" w:rsidRDefault="00457E74" w:rsidP="00776EE0">
      <w:pPr>
        <w:spacing w:after="0" w:line="240" w:lineRule="auto"/>
      </w:pPr>
      <w:r>
        <w:separator/>
      </w:r>
    </w:p>
  </w:endnote>
  <w:endnote w:type="continuationSeparator" w:id="0">
    <w:p w14:paraId="157F1BB1" w14:textId="77777777" w:rsidR="00457E74" w:rsidRDefault="00457E74" w:rsidP="0077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B0604020202020204"/>
    <w:charset w:val="EE"/>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A2CA" w14:textId="77777777" w:rsidR="00457E74" w:rsidRDefault="00457E74" w:rsidP="00776EE0">
      <w:pPr>
        <w:spacing w:after="0" w:line="240" w:lineRule="auto"/>
      </w:pPr>
      <w:r>
        <w:separator/>
      </w:r>
    </w:p>
  </w:footnote>
  <w:footnote w:type="continuationSeparator" w:id="0">
    <w:p w14:paraId="06C0B26B" w14:textId="77777777" w:rsidR="00457E74" w:rsidRDefault="00457E74" w:rsidP="00776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E19"/>
    <w:multiLevelType w:val="hybridMultilevel"/>
    <w:tmpl w:val="CFF44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B636AD"/>
    <w:multiLevelType w:val="multilevel"/>
    <w:tmpl w:val="B37A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B09D1"/>
    <w:multiLevelType w:val="hybridMultilevel"/>
    <w:tmpl w:val="B1E4F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A91512"/>
    <w:multiLevelType w:val="hybridMultilevel"/>
    <w:tmpl w:val="C68A4C5C"/>
    <w:lvl w:ilvl="0" w:tplc="83CA5AC6">
      <w:start w:val="1"/>
      <w:numFmt w:val="lowerLetter"/>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6F041AF"/>
    <w:multiLevelType w:val="hybridMultilevel"/>
    <w:tmpl w:val="339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9597E"/>
    <w:multiLevelType w:val="multilevel"/>
    <w:tmpl w:val="F29CCD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9843FBD"/>
    <w:multiLevelType w:val="hybridMultilevel"/>
    <w:tmpl w:val="DFDCB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CCD39FE"/>
    <w:multiLevelType w:val="hybridMultilevel"/>
    <w:tmpl w:val="07CEBC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9FB5358"/>
    <w:multiLevelType w:val="hybridMultilevel"/>
    <w:tmpl w:val="62F6E0CA"/>
    <w:lvl w:ilvl="0" w:tplc="584A7AE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E5D06B2"/>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05689081">
    <w:abstractNumId w:val="9"/>
  </w:num>
  <w:num w:numId="2" w16cid:durableId="610163517">
    <w:abstractNumId w:val="1"/>
  </w:num>
  <w:num w:numId="3" w16cid:durableId="833498164">
    <w:abstractNumId w:val="6"/>
  </w:num>
  <w:num w:numId="4" w16cid:durableId="624772428">
    <w:abstractNumId w:val="0"/>
  </w:num>
  <w:num w:numId="5" w16cid:durableId="1860972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596036">
    <w:abstractNumId w:val="4"/>
  </w:num>
  <w:num w:numId="7" w16cid:durableId="396826236">
    <w:abstractNumId w:val="2"/>
  </w:num>
  <w:num w:numId="8" w16cid:durableId="1696882351">
    <w:abstractNumId w:val="8"/>
  </w:num>
  <w:num w:numId="9" w16cid:durableId="615523602">
    <w:abstractNumId w:val="7"/>
  </w:num>
  <w:num w:numId="10" w16cid:durableId="1575122483">
    <w:abstractNumId w:val="3"/>
  </w:num>
  <w:num w:numId="11" w16cid:durableId="1770394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FB"/>
    <w:rsid w:val="00000F0E"/>
    <w:rsid w:val="00003AD8"/>
    <w:rsid w:val="0001140B"/>
    <w:rsid w:val="00014896"/>
    <w:rsid w:val="00015718"/>
    <w:rsid w:val="00016704"/>
    <w:rsid w:val="00023C98"/>
    <w:rsid w:val="000244DB"/>
    <w:rsid w:val="00026009"/>
    <w:rsid w:val="000300FC"/>
    <w:rsid w:val="00032478"/>
    <w:rsid w:val="0003538D"/>
    <w:rsid w:val="00036088"/>
    <w:rsid w:val="0003708B"/>
    <w:rsid w:val="000376DE"/>
    <w:rsid w:val="000409AE"/>
    <w:rsid w:val="00043F15"/>
    <w:rsid w:val="0004479B"/>
    <w:rsid w:val="00044E04"/>
    <w:rsid w:val="000456BA"/>
    <w:rsid w:val="0004616F"/>
    <w:rsid w:val="00046AD7"/>
    <w:rsid w:val="00047B57"/>
    <w:rsid w:val="000502AA"/>
    <w:rsid w:val="00051A18"/>
    <w:rsid w:val="00054404"/>
    <w:rsid w:val="00055C3C"/>
    <w:rsid w:val="0005619C"/>
    <w:rsid w:val="00056F96"/>
    <w:rsid w:val="00064B98"/>
    <w:rsid w:val="00065DEE"/>
    <w:rsid w:val="00066282"/>
    <w:rsid w:val="00070B77"/>
    <w:rsid w:val="00072055"/>
    <w:rsid w:val="000729D4"/>
    <w:rsid w:val="00074225"/>
    <w:rsid w:val="000830E7"/>
    <w:rsid w:val="00084C25"/>
    <w:rsid w:val="00087C88"/>
    <w:rsid w:val="000902D4"/>
    <w:rsid w:val="00093908"/>
    <w:rsid w:val="00093A8D"/>
    <w:rsid w:val="00094E3C"/>
    <w:rsid w:val="000A0337"/>
    <w:rsid w:val="000A2981"/>
    <w:rsid w:val="000A2CA8"/>
    <w:rsid w:val="000A35BE"/>
    <w:rsid w:val="000A413E"/>
    <w:rsid w:val="000B06B2"/>
    <w:rsid w:val="000B4B76"/>
    <w:rsid w:val="000B5781"/>
    <w:rsid w:val="000C026D"/>
    <w:rsid w:val="000C04F2"/>
    <w:rsid w:val="000D35B2"/>
    <w:rsid w:val="000D5263"/>
    <w:rsid w:val="000D6255"/>
    <w:rsid w:val="000E06B5"/>
    <w:rsid w:val="000E0893"/>
    <w:rsid w:val="000E27EC"/>
    <w:rsid w:val="000E4B7D"/>
    <w:rsid w:val="000F5A78"/>
    <w:rsid w:val="00100559"/>
    <w:rsid w:val="00103B75"/>
    <w:rsid w:val="001104E2"/>
    <w:rsid w:val="00110C5B"/>
    <w:rsid w:val="00111C90"/>
    <w:rsid w:val="00111E3B"/>
    <w:rsid w:val="00112D37"/>
    <w:rsid w:val="00114DC3"/>
    <w:rsid w:val="00115982"/>
    <w:rsid w:val="001162AB"/>
    <w:rsid w:val="00117C47"/>
    <w:rsid w:val="00124421"/>
    <w:rsid w:val="00124E09"/>
    <w:rsid w:val="00125C4E"/>
    <w:rsid w:val="00125C59"/>
    <w:rsid w:val="00127399"/>
    <w:rsid w:val="00127AEE"/>
    <w:rsid w:val="001305AD"/>
    <w:rsid w:val="00132A5E"/>
    <w:rsid w:val="00134F7D"/>
    <w:rsid w:val="0013670C"/>
    <w:rsid w:val="00137EAA"/>
    <w:rsid w:val="0014219D"/>
    <w:rsid w:val="001450C0"/>
    <w:rsid w:val="001472BE"/>
    <w:rsid w:val="00151B4D"/>
    <w:rsid w:val="0015375A"/>
    <w:rsid w:val="001548CC"/>
    <w:rsid w:val="0015723F"/>
    <w:rsid w:val="00164BDF"/>
    <w:rsid w:val="00165474"/>
    <w:rsid w:val="001654A0"/>
    <w:rsid w:val="001661F2"/>
    <w:rsid w:val="00166835"/>
    <w:rsid w:val="001705F8"/>
    <w:rsid w:val="001762B0"/>
    <w:rsid w:val="00177B8F"/>
    <w:rsid w:val="001828EE"/>
    <w:rsid w:val="00184536"/>
    <w:rsid w:val="00187618"/>
    <w:rsid w:val="00187E79"/>
    <w:rsid w:val="0019571F"/>
    <w:rsid w:val="00196B3D"/>
    <w:rsid w:val="00196EB2"/>
    <w:rsid w:val="001979D7"/>
    <w:rsid w:val="00197B9D"/>
    <w:rsid w:val="001A7176"/>
    <w:rsid w:val="001B49C3"/>
    <w:rsid w:val="001B6132"/>
    <w:rsid w:val="001C1A31"/>
    <w:rsid w:val="001C1E4E"/>
    <w:rsid w:val="001C2483"/>
    <w:rsid w:val="001C2EFF"/>
    <w:rsid w:val="001C547E"/>
    <w:rsid w:val="001C6A69"/>
    <w:rsid w:val="001D05FD"/>
    <w:rsid w:val="001D0BAE"/>
    <w:rsid w:val="001D1A08"/>
    <w:rsid w:val="001D3EEA"/>
    <w:rsid w:val="001D7480"/>
    <w:rsid w:val="001D75E8"/>
    <w:rsid w:val="001E39E1"/>
    <w:rsid w:val="001E44E9"/>
    <w:rsid w:val="001E6C3A"/>
    <w:rsid w:val="001F0556"/>
    <w:rsid w:val="001F3997"/>
    <w:rsid w:val="001F3F1E"/>
    <w:rsid w:val="001F4547"/>
    <w:rsid w:val="001F6375"/>
    <w:rsid w:val="001F7385"/>
    <w:rsid w:val="002003FF"/>
    <w:rsid w:val="0020110A"/>
    <w:rsid w:val="002030A6"/>
    <w:rsid w:val="00205190"/>
    <w:rsid w:val="0020609C"/>
    <w:rsid w:val="0021121C"/>
    <w:rsid w:val="00213154"/>
    <w:rsid w:val="0021716B"/>
    <w:rsid w:val="002209E4"/>
    <w:rsid w:val="00220ECE"/>
    <w:rsid w:val="00222679"/>
    <w:rsid w:val="00222939"/>
    <w:rsid w:val="00222E5E"/>
    <w:rsid w:val="00224FDD"/>
    <w:rsid w:val="002258A7"/>
    <w:rsid w:val="002267F7"/>
    <w:rsid w:val="00227180"/>
    <w:rsid w:val="00234C2F"/>
    <w:rsid w:val="00235388"/>
    <w:rsid w:val="00240E52"/>
    <w:rsid w:val="0024691B"/>
    <w:rsid w:val="0024700E"/>
    <w:rsid w:val="002549A8"/>
    <w:rsid w:val="00257862"/>
    <w:rsid w:val="00261382"/>
    <w:rsid w:val="002626B6"/>
    <w:rsid w:val="00263AE7"/>
    <w:rsid w:val="00264799"/>
    <w:rsid w:val="00264AFE"/>
    <w:rsid w:val="0027406E"/>
    <w:rsid w:val="0027483A"/>
    <w:rsid w:val="00274FDC"/>
    <w:rsid w:val="00275563"/>
    <w:rsid w:val="002765F4"/>
    <w:rsid w:val="00280C2E"/>
    <w:rsid w:val="00285C0C"/>
    <w:rsid w:val="00290120"/>
    <w:rsid w:val="002910AB"/>
    <w:rsid w:val="0029265A"/>
    <w:rsid w:val="00292775"/>
    <w:rsid w:val="002941E3"/>
    <w:rsid w:val="00296D07"/>
    <w:rsid w:val="00297271"/>
    <w:rsid w:val="002A087D"/>
    <w:rsid w:val="002A50A8"/>
    <w:rsid w:val="002A54D2"/>
    <w:rsid w:val="002C10C5"/>
    <w:rsid w:val="002C39E0"/>
    <w:rsid w:val="002C3CAA"/>
    <w:rsid w:val="002C6BAA"/>
    <w:rsid w:val="002D04FE"/>
    <w:rsid w:val="002D0B1F"/>
    <w:rsid w:val="002D11A4"/>
    <w:rsid w:val="002D2791"/>
    <w:rsid w:val="002D307E"/>
    <w:rsid w:val="002E6104"/>
    <w:rsid w:val="002E7FA0"/>
    <w:rsid w:val="002F00CB"/>
    <w:rsid w:val="002F0E57"/>
    <w:rsid w:val="002F1B77"/>
    <w:rsid w:val="002F5A82"/>
    <w:rsid w:val="00301CBA"/>
    <w:rsid w:val="00303BF1"/>
    <w:rsid w:val="00304268"/>
    <w:rsid w:val="003065F3"/>
    <w:rsid w:val="00306D72"/>
    <w:rsid w:val="00307A82"/>
    <w:rsid w:val="00316915"/>
    <w:rsid w:val="003219AD"/>
    <w:rsid w:val="003242EE"/>
    <w:rsid w:val="003248DE"/>
    <w:rsid w:val="00326F25"/>
    <w:rsid w:val="00332DE3"/>
    <w:rsid w:val="00345F35"/>
    <w:rsid w:val="003465D0"/>
    <w:rsid w:val="003523F1"/>
    <w:rsid w:val="00354DC4"/>
    <w:rsid w:val="00355A68"/>
    <w:rsid w:val="003574A5"/>
    <w:rsid w:val="00360210"/>
    <w:rsid w:val="00361116"/>
    <w:rsid w:val="003649EF"/>
    <w:rsid w:val="00365834"/>
    <w:rsid w:val="00371501"/>
    <w:rsid w:val="00372008"/>
    <w:rsid w:val="00373537"/>
    <w:rsid w:val="00373E82"/>
    <w:rsid w:val="0037438E"/>
    <w:rsid w:val="00376805"/>
    <w:rsid w:val="003806AE"/>
    <w:rsid w:val="0038288A"/>
    <w:rsid w:val="003832EB"/>
    <w:rsid w:val="003836C6"/>
    <w:rsid w:val="003846E3"/>
    <w:rsid w:val="0038535C"/>
    <w:rsid w:val="003A12E3"/>
    <w:rsid w:val="003A3472"/>
    <w:rsid w:val="003A3549"/>
    <w:rsid w:val="003A5BD0"/>
    <w:rsid w:val="003A7BE7"/>
    <w:rsid w:val="003B0760"/>
    <w:rsid w:val="003B249A"/>
    <w:rsid w:val="003B30D5"/>
    <w:rsid w:val="003B6528"/>
    <w:rsid w:val="003B66DD"/>
    <w:rsid w:val="003B7020"/>
    <w:rsid w:val="003B7B26"/>
    <w:rsid w:val="003C2BC6"/>
    <w:rsid w:val="003C3713"/>
    <w:rsid w:val="003D5AEA"/>
    <w:rsid w:val="003D5B21"/>
    <w:rsid w:val="003D7D31"/>
    <w:rsid w:val="003E6364"/>
    <w:rsid w:val="003E78BD"/>
    <w:rsid w:val="003F26E2"/>
    <w:rsid w:val="003F4171"/>
    <w:rsid w:val="003F5D7A"/>
    <w:rsid w:val="003F6DA2"/>
    <w:rsid w:val="003F755F"/>
    <w:rsid w:val="004026A8"/>
    <w:rsid w:val="004026E9"/>
    <w:rsid w:val="00405FC7"/>
    <w:rsid w:val="00410579"/>
    <w:rsid w:val="004118BE"/>
    <w:rsid w:val="00414AF3"/>
    <w:rsid w:val="00415B93"/>
    <w:rsid w:val="004162A4"/>
    <w:rsid w:val="00416419"/>
    <w:rsid w:val="00416534"/>
    <w:rsid w:val="00416896"/>
    <w:rsid w:val="00416DC9"/>
    <w:rsid w:val="0041704B"/>
    <w:rsid w:val="004241AD"/>
    <w:rsid w:val="004320C8"/>
    <w:rsid w:val="004367BD"/>
    <w:rsid w:val="00450B48"/>
    <w:rsid w:val="00451150"/>
    <w:rsid w:val="00456524"/>
    <w:rsid w:val="00457E74"/>
    <w:rsid w:val="00460A4F"/>
    <w:rsid w:val="0046188B"/>
    <w:rsid w:val="00462029"/>
    <w:rsid w:val="00464593"/>
    <w:rsid w:val="00466E39"/>
    <w:rsid w:val="004702CF"/>
    <w:rsid w:val="00470A51"/>
    <w:rsid w:val="00474F83"/>
    <w:rsid w:val="004801CD"/>
    <w:rsid w:val="00481792"/>
    <w:rsid w:val="004823B7"/>
    <w:rsid w:val="0048599D"/>
    <w:rsid w:val="00485E23"/>
    <w:rsid w:val="004860A7"/>
    <w:rsid w:val="00490FD8"/>
    <w:rsid w:val="00491962"/>
    <w:rsid w:val="00492D84"/>
    <w:rsid w:val="004938A6"/>
    <w:rsid w:val="00494CF7"/>
    <w:rsid w:val="00495470"/>
    <w:rsid w:val="00496A8A"/>
    <w:rsid w:val="004970D5"/>
    <w:rsid w:val="004974D5"/>
    <w:rsid w:val="004A137A"/>
    <w:rsid w:val="004A3F7B"/>
    <w:rsid w:val="004A4E3B"/>
    <w:rsid w:val="004B0A87"/>
    <w:rsid w:val="004B4BF0"/>
    <w:rsid w:val="004B7485"/>
    <w:rsid w:val="004B7DA9"/>
    <w:rsid w:val="004C2A4B"/>
    <w:rsid w:val="004C4FB8"/>
    <w:rsid w:val="004C5C7B"/>
    <w:rsid w:val="004D16C1"/>
    <w:rsid w:val="004D422F"/>
    <w:rsid w:val="004D4E9D"/>
    <w:rsid w:val="004D7D2A"/>
    <w:rsid w:val="004F4A71"/>
    <w:rsid w:val="004F5325"/>
    <w:rsid w:val="004F5DB6"/>
    <w:rsid w:val="004F70C9"/>
    <w:rsid w:val="004F7116"/>
    <w:rsid w:val="004F76B0"/>
    <w:rsid w:val="004F7D92"/>
    <w:rsid w:val="00501142"/>
    <w:rsid w:val="00502323"/>
    <w:rsid w:val="005024B9"/>
    <w:rsid w:val="00503A09"/>
    <w:rsid w:val="005151AB"/>
    <w:rsid w:val="00517721"/>
    <w:rsid w:val="00522D3A"/>
    <w:rsid w:val="00525984"/>
    <w:rsid w:val="00525A8A"/>
    <w:rsid w:val="00526FBE"/>
    <w:rsid w:val="00527231"/>
    <w:rsid w:val="00527771"/>
    <w:rsid w:val="0053156A"/>
    <w:rsid w:val="00533410"/>
    <w:rsid w:val="00536505"/>
    <w:rsid w:val="00540C49"/>
    <w:rsid w:val="00541CFC"/>
    <w:rsid w:val="00544913"/>
    <w:rsid w:val="00552711"/>
    <w:rsid w:val="005528FC"/>
    <w:rsid w:val="005568E9"/>
    <w:rsid w:val="00564B97"/>
    <w:rsid w:val="005669C3"/>
    <w:rsid w:val="00570BD4"/>
    <w:rsid w:val="0057228C"/>
    <w:rsid w:val="00572B68"/>
    <w:rsid w:val="005738CF"/>
    <w:rsid w:val="00573C58"/>
    <w:rsid w:val="00574E4A"/>
    <w:rsid w:val="005817CC"/>
    <w:rsid w:val="00584A2D"/>
    <w:rsid w:val="00584CA2"/>
    <w:rsid w:val="005867CF"/>
    <w:rsid w:val="00592F06"/>
    <w:rsid w:val="005940E6"/>
    <w:rsid w:val="0059767F"/>
    <w:rsid w:val="00597BB3"/>
    <w:rsid w:val="005A0C1E"/>
    <w:rsid w:val="005A1129"/>
    <w:rsid w:val="005A2A1E"/>
    <w:rsid w:val="005A71F5"/>
    <w:rsid w:val="005B160E"/>
    <w:rsid w:val="005B370A"/>
    <w:rsid w:val="005B452E"/>
    <w:rsid w:val="005B71D5"/>
    <w:rsid w:val="005C20B4"/>
    <w:rsid w:val="005C47F3"/>
    <w:rsid w:val="005C781A"/>
    <w:rsid w:val="005C7834"/>
    <w:rsid w:val="005D1A92"/>
    <w:rsid w:val="005D3BC5"/>
    <w:rsid w:val="005D51A8"/>
    <w:rsid w:val="005D58DE"/>
    <w:rsid w:val="005D6819"/>
    <w:rsid w:val="005E1037"/>
    <w:rsid w:val="005E2A14"/>
    <w:rsid w:val="005E3809"/>
    <w:rsid w:val="005E40FD"/>
    <w:rsid w:val="005F0DB4"/>
    <w:rsid w:val="005F2E21"/>
    <w:rsid w:val="005F376E"/>
    <w:rsid w:val="005F7441"/>
    <w:rsid w:val="005F77A4"/>
    <w:rsid w:val="00601BE5"/>
    <w:rsid w:val="0060296C"/>
    <w:rsid w:val="00603970"/>
    <w:rsid w:val="00603C61"/>
    <w:rsid w:val="00603DCA"/>
    <w:rsid w:val="00604896"/>
    <w:rsid w:val="00605067"/>
    <w:rsid w:val="006064BB"/>
    <w:rsid w:val="006064D8"/>
    <w:rsid w:val="006073DD"/>
    <w:rsid w:val="00612365"/>
    <w:rsid w:val="00621C8D"/>
    <w:rsid w:val="00623FB9"/>
    <w:rsid w:val="0062545D"/>
    <w:rsid w:val="00626BAA"/>
    <w:rsid w:val="00633307"/>
    <w:rsid w:val="00636094"/>
    <w:rsid w:val="00636572"/>
    <w:rsid w:val="00640491"/>
    <w:rsid w:val="00641A59"/>
    <w:rsid w:val="00641B1C"/>
    <w:rsid w:val="00643303"/>
    <w:rsid w:val="006444CC"/>
    <w:rsid w:val="00647E05"/>
    <w:rsid w:val="006534B5"/>
    <w:rsid w:val="00662B2E"/>
    <w:rsid w:val="00672E08"/>
    <w:rsid w:val="00677E4A"/>
    <w:rsid w:val="00685B1C"/>
    <w:rsid w:val="00685C04"/>
    <w:rsid w:val="00691549"/>
    <w:rsid w:val="00691AFB"/>
    <w:rsid w:val="00691F7D"/>
    <w:rsid w:val="00694EF2"/>
    <w:rsid w:val="00695258"/>
    <w:rsid w:val="00695657"/>
    <w:rsid w:val="006A012A"/>
    <w:rsid w:val="006A1C64"/>
    <w:rsid w:val="006A6049"/>
    <w:rsid w:val="006A7774"/>
    <w:rsid w:val="006A7C61"/>
    <w:rsid w:val="006B575F"/>
    <w:rsid w:val="006B66F6"/>
    <w:rsid w:val="006B76F7"/>
    <w:rsid w:val="006C0BE0"/>
    <w:rsid w:val="006C2578"/>
    <w:rsid w:val="006C2E31"/>
    <w:rsid w:val="006D030E"/>
    <w:rsid w:val="006D05B0"/>
    <w:rsid w:val="006D1323"/>
    <w:rsid w:val="006D1E68"/>
    <w:rsid w:val="006D7BD3"/>
    <w:rsid w:val="006D7D04"/>
    <w:rsid w:val="006E21AC"/>
    <w:rsid w:val="006E2E42"/>
    <w:rsid w:val="006E3ADD"/>
    <w:rsid w:val="006E7519"/>
    <w:rsid w:val="006E7FB4"/>
    <w:rsid w:val="006F2B40"/>
    <w:rsid w:val="006F2D66"/>
    <w:rsid w:val="006F380A"/>
    <w:rsid w:val="006F4938"/>
    <w:rsid w:val="007003A3"/>
    <w:rsid w:val="00700679"/>
    <w:rsid w:val="007044B9"/>
    <w:rsid w:val="00705B3F"/>
    <w:rsid w:val="00706470"/>
    <w:rsid w:val="007132B5"/>
    <w:rsid w:val="00717836"/>
    <w:rsid w:val="00722156"/>
    <w:rsid w:val="00727420"/>
    <w:rsid w:val="0073067B"/>
    <w:rsid w:val="00735F06"/>
    <w:rsid w:val="00736E07"/>
    <w:rsid w:val="00737833"/>
    <w:rsid w:val="00743801"/>
    <w:rsid w:val="00744922"/>
    <w:rsid w:val="0074508C"/>
    <w:rsid w:val="00745268"/>
    <w:rsid w:val="00745991"/>
    <w:rsid w:val="00746E59"/>
    <w:rsid w:val="0075158E"/>
    <w:rsid w:val="00753998"/>
    <w:rsid w:val="0075721E"/>
    <w:rsid w:val="0075777D"/>
    <w:rsid w:val="00760ECA"/>
    <w:rsid w:val="00762FFB"/>
    <w:rsid w:val="00764AF5"/>
    <w:rsid w:val="00766D8B"/>
    <w:rsid w:val="0076725E"/>
    <w:rsid w:val="00771BC2"/>
    <w:rsid w:val="00771DF3"/>
    <w:rsid w:val="007722F4"/>
    <w:rsid w:val="00775876"/>
    <w:rsid w:val="00776EE0"/>
    <w:rsid w:val="00777EA0"/>
    <w:rsid w:val="0078095B"/>
    <w:rsid w:val="00783226"/>
    <w:rsid w:val="00785B4D"/>
    <w:rsid w:val="00786EC3"/>
    <w:rsid w:val="00792B0C"/>
    <w:rsid w:val="00793FC1"/>
    <w:rsid w:val="00794CDC"/>
    <w:rsid w:val="00794ED8"/>
    <w:rsid w:val="00795904"/>
    <w:rsid w:val="007A24D7"/>
    <w:rsid w:val="007A4AB4"/>
    <w:rsid w:val="007B2214"/>
    <w:rsid w:val="007B2607"/>
    <w:rsid w:val="007B5FA9"/>
    <w:rsid w:val="007D0E5B"/>
    <w:rsid w:val="007D0F87"/>
    <w:rsid w:val="007D4DB0"/>
    <w:rsid w:val="007D67AC"/>
    <w:rsid w:val="007E01FB"/>
    <w:rsid w:val="007E05AB"/>
    <w:rsid w:val="007E4815"/>
    <w:rsid w:val="007E4F08"/>
    <w:rsid w:val="007E6437"/>
    <w:rsid w:val="007F1F68"/>
    <w:rsid w:val="007F6669"/>
    <w:rsid w:val="00800204"/>
    <w:rsid w:val="0080038A"/>
    <w:rsid w:val="00801CD5"/>
    <w:rsid w:val="00802173"/>
    <w:rsid w:val="008033F2"/>
    <w:rsid w:val="0080351E"/>
    <w:rsid w:val="00804197"/>
    <w:rsid w:val="00805E2A"/>
    <w:rsid w:val="00811161"/>
    <w:rsid w:val="0081473A"/>
    <w:rsid w:val="00825C45"/>
    <w:rsid w:val="008272E1"/>
    <w:rsid w:val="00827FA6"/>
    <w:rsid w:val="00831932"/>
    <w:rsid w:val="00831FF5"/>
    <w:rsid w:val="00837D10"/>
    <w:rsid w:val="00841ACB"/>
    <w:rsid w:val="00841ED2"/>
    <w:rsid w:val="008455DE"/>
    <w:rsid w:val="00846936"/>
    <w:rsid w:val="00847C2D"/>
    <w:rsid w:val="00850976"/>
    <w:rsid w:val="00851641"/>
    <w:rsid w:val="00855D36"/>
    <w:rsid w:val="00862826"/>
    <w:rsid w:val="008635C9"/>
    <w:rsid w:val="00872238"/>
    <w:rsid w:val="0087379F"/>
    <w:rsid w:val="00874579"/>
    <w:rsid w:val="00875344"/>
    <w:rsid w:val="00875759"/>
    <w:rsid w:val="00876B10"/>
    <w:rsid w:val="00880396"/>
    <w:rsid w:val="00881C07"/>
    <w:rsid w:val="00883CC1"/>
    <w:rsid w:val="00883D08"/>
    <w:rsid w:val="00884936"/>
    <w:rsid w:val="008869F6"/>
    <w:rsid w:val="00891828"/>
    <w:rsid w:val="00893337"/>
    <w:rsid w:val="008938D1"/>
    <w:rsid w:val="00896D58"/>
    <w:rsid w:val="008A21A8"/>
    <w:rsid w:val="008A2906"/>
    <w:rsid w:val="008B0D89"/>
    <w:rsid w:val="008B1D8F"/>
    <w:rsid w:val="008B309D"/>
    <w:rsid w:val="008B63EC"/>
    <w:rsid w:val="008B6C6D"/>
    <w:rsid w:val="008B7C49"/>
    <w:rsid w:val="008C04D9"/>
    <w:rsid w:val="008C35E7"/>
    <w:rsid w:val="008C5218"/>
    <w:rsid w:val="008C56EE"/>
    <w:rsid w:val="008C68F2"/>
    <w:rsid w:val="008C69D3"/>
    <w:rsid w:val="008C6B56"/>
    <w:rsid w:val="008D051F"/>
    <w:rsid w:val="008D3495"/>
    <w:rsid w:val="008D5040"/>
    <w:rsid w:val="008E0E2F"/>
    <w:rsid w:val="008E1A51"/>
    <w:rsid w:val="008E3DE1"/>
    <w:rsid w:val="008E3EC4"/>
    <w:rsid w:val="008E4705"/>
    <w:rsid w:val="008F1A74"/>
    <w:rsid w:val="008F3A93"/>
    <w:rsid w:val="008F49B5"/>
    <w:rsid w:val="009009DC"/>
    <w:rsid w:val="00901505"/>
    <w:rsid w:val="0090283A"/>
    <w:rsid w:val="00902BE0"/>
    <w:rsid w:val="009049E6"/>
    <w:rsid w:val="009119BC"/>
    <w:rsid w:val="00921B73"/>
    <w:rsid w:val="009248FB"/>
    <w:rsid w:val="00927023"/>
    <w:rsid w:val="00931B80"/>
    <w:rsid w:val="00932A4A"/>
    <w:rsid w:val="00933F41"/>
    <w:rsid w:val="009361F5"/>
    <w:rsid w:val="009407AA"/>
    <w:rsid w:val="00941B42"/>
    <w:rsid w:val="00942919"/>
    <w:rsid w:val="00944EAF"/>
    <w:rsid w:val="00944FFC"/>
    <w:rsid w:val="0094731B"/>
    <w:rsid w:val="00951A52"/>
    <w:rsid w:val="00953FF2"/>
    <w:rsid w:val="00960B59"/>
    <w:rsid w:val="009615EC"/>
    <w:rsid w:val="00964E32"/>
    <w:rsid w:val="00965379"/>
    <w:rsid w:val="0096581A"/>
    <w:rsid w:val="00966BA1"/>
    <w:rsid w:val="00972FC9"/>
    <w:rsid w:val="009767D8"/>
    <w:rsid w:val="009771B5"/>
    <w:rsid w:val="00977D81"/>
    <w:rsid w:val="0098343B"/>
    <w:rsid w:val="00983E58"/>
    <w:rsid w:val="00984AF3"/>
    <w:rsid w:val="00986DF3"/>
    <w:rsid w:val="00990161"/>
    <w:rsid w:val="00990ADB"/>
    <w:rsid w:val="00991BDC"/>
    <w:rsid w:val="0099594B"/>
    <w:rsid w:val="00997CF3"/>
    <w:rsid w:val="009A21BE"/>
    <w:rsid w:val="009A50EE"/>
    <w:rsid w:val="009A6150"/>
    <w:rsid w:val="009A6487"/>
    <w:rsid w:val="009B0493"/>
    <w:rsid w:val="009B0C0F"/>
    <w:rsid w:val="009B24BE"/>
    <w:rsid w:val="009B430A"/>
    <w:rsid w:val="009B6CF2"/>
    <w:rsid w:val="009C1716"/>
    <w:rsid w:val="009C295B"/>
    <w:rsid w:val="009C310E"/>
    <w:rsid w:val="009C463E"/>
    <w:rsid w:val="009C4C90"/>
    <w:rsid w:val="009C66BC"/>
    <w:rsid w:val="009D284C"/>
    <w:rsid w:val="009D30E0"/>
    <w:rsid w:val="009D3604"/>
    <w:rsid w:val="009E2B12"/>
    <w:rsid w:val="009E4CB6"/>
    <w:rsid w:val="009F14B7"/>
    <w:rsid w:val="009F386A"/>
    <w:rsid w:val="009F7F85"/>
    <w:rsid w:val="00A00AC7"/>
    <w:rsid w:val="00A04F9D"/>
    <w:rsid w:val="00A05D98"/>
    <w:rsid w:val="00A07934"/>
    <w:rsid w:val="00A10DD9"/>
    <w:rsid w:val="00A15162"/>
    <w:rsid w:val="00A161D7"/>
    <w:rsid w:val="00A235A0"/>
    <w:rsid w:val="00A25986"/>
    <w:rsid w:val="00A33AB5"/>
    <w:rsid w:val="00A35868"/>
    <w:rsid w:val="00A37398"/>
    <w:rsid w:val="00A42E84"/>
    <w:rsid w:val="00A45B0B"/>
    <w:rsid w:val="00A534BC"/>
    <w:rsid w:val="00A54B09"/>
    <w:rsid w:val="00A54E44"/>
    <w:rsid w:val="00A5589A"/>
    <w:rsid w:val="00A574D0"/>
    <w:rsid w:val="00A61340"/>
    <w:rsid w:val="00A62C9C"/>
    <w:rsid w:val="00A6475D"/>
    <w:rsid w:val="00A6744F"/>
    <w:rsid w:val="00A6758A"/>
    <w:rsid w:val="00A67AFF"/>
    <w:rsid w:val="00A70C21"/>
    <w:rsid w:val="00A710BB"/>
    <w:rsid w:val="00A77381"/>
    <w:rsid w:val="00A777A8"/>
    <w:rsid w:val="00A808DE"/>
    <w:rsid w:val="00A830A4"/>
    <w:rsid w:val="00A86EE2"/>
    <w:rsid w:val="00A902C1"/>
    <w:rsid w:val="00A90386"/>
    <w:rsid w:val="00A93DAB"/>
    <w:rsid w:val="00A9416F"/>
    <w:rsid w:val="00A94C69"/>
    <w:rsid w:val="00A966B9"/>
    <w:rsid w:val="00A966E5"/>
    <w:rsid w:val="00AA2BBA"/>
    <w:rsid w:val="00AA394B"/>
    <w:rsid w:val="00AA3BEE"/>
    <w:rsid w:val="00AA59B5"/>
    <w:rsid w:val="00AA650B"/>
    <w:rsid w:val="00AB18D9"/>
    <w:rsid w:val="00AB26FE"/>
    <w:rsid w:val="00AB2FB3"/>
    <w:rsid w:val="00AB339A"/>
    <w:rsid w:val="00AB41E5"/>
    <w:rsid w:val="00AB6761"/>
    <w:rsid w:val="00AB6778"/>
    <w:rsid w:val="00AC00E6"/>
    <w:rsid w:val="00AC06E3"/>
    <w:rsid w:val="00AC1580"/>
    <w:rsid w:val="00AC1A50"/>
    <w:rsid w:val="00AC51A6"/>
    <w:rsid w:val="00AC67F6"/>
    <w:rsid w:val="00AD5C7E"/>
    <w:rsid w:val="00AD7559"/>
    <w:rsid w:val="00AE232A"/>
    <w:rsid w:val="00AE4B8E"/>
    <w:rsid w:val="00AF0393"/>
    <w:rsid w:val="00AF0EE9"/>
    <w:rsid w:val="00AF347C"/>
    <w:rsid w:val="00AF6F12"/>
    <w:rsid w:val="00B0440D"/>
    <w:rsid w:val="00B052A7"/>
    <w:rsid w:val="00B05495"/>
    <w:rsid w:val="00B11D46"/>
    <w:rsid w:val="00B14948"/>
    <w:rsid w:val="00B22F75"/>
    <w:rsid w:val="00B24D0E"/>
    <w:rsid w:val="00B25453"/>
    <w:rsid w:val="00B303AB"/>
    <w:rsid w:val="00B30494"/>
    <w:rsid w:val="00B3074A"/>
    <w:rsid w:val="00B3167C"/>
    <w:rsid w:val="00B361C1"/>
    <w:rsid w:val="00B377D9"/>
    <w:rsid w:val="00B37808"/>
    <w:rsid w:val="00B40B47"/>
    <w:rsid w:val="00B41FDB"/>
    <w:rsid w:val="00B42221"/>
    <w:rsid w:val="00B42BB8"/>
    <w:rsid w:val="00B502C8"/>
    <w:rsid w:val="00B503A6"/>
    <w:rsid w:val="00B50DFB"/>
    <w:rsid w:val="00B5112E"/>
    <w:rsid w:val="00B52C43"/>
    <w:rsid w:val="00B576B2"/>
    <w:rsid w:val="00B57ACF"/>
    <w:rsid w:val="00B6312A"/>
    <w:rsid w:val="00B6551D"/>
    <w:rsid w:val="00B71191"/>
    <w:rsid w:val="00B71C80"/>
    <w:rsid w:val="00B737A1"/>
    <w:rsid w:val="00B761A3"/>
    <w:rsid w:val="00B76263"/>
    <w:rsid w:val="00B76A86"/>
    <w:rsid w:val="00B905DD"/>
    <w:rsid w:val="00B912F9"/>
    <w:rsid w:val="00B93E8B"/>
    <w:rsid w:val="00B95327"/>
    <w:rsid w:val="00BA0448"/>
    <w:rsid w:val="00BA10E5"/>
    <w:rsid w:val="00BA2145"/>
    <w:rsid w:val="00BA6EBB"/>
    <w:rsid w:val="00BB0CF3"/>
    <w:rsid w:val="00BB0E99"/>
    <w:rsid w:val="00BB3DB5"/>
    <w:rsid w:val="00BC05FC"/>
    <w:rsid w:val="00BC2843"/>
    <w:rsid w:val="00BC2FA3"/>
    <w:rsid w:val="00BC3636"/>
    <w:rsid w:val="00BC6123"/>
    <w:rsid w:val="00BD09B2"/>
    <w:rsid w:val="00BD1072"/>
    <w:rsid w:val="00BD257F"/>
    <w:rsid w:val="00BD4A5A"/>
    <w:rsid w:val="00BE42BB"/>
    <w:rsid w:val="00BE482D"/>
    <w:rsid w:val="00BE6452"/>
    <w:rsid w:val="00BF02E8"/>
    <w:rsid w:val="00BF1B86"/>
    <w:rsid w:val="00BF2019"/>
    <w:rsid w:val="00BF215C"/>
    <w:rsid w:val="00BF6450"/>
    <w:rsid w:val="00BF6891"/>
    <w:rsid w:val="00BF6B0D"/>
    <w:rsid w:val="00C012E6"/>
    <w:rsid w:val="00C01682"/>
    <w:rsid w:val="00C03E3B"/>
    <w:rsid w:val="00C0546D"/>
    <w:rsid w:val="00C07D99"/>
    <w:rsid w:val="00C10608"/>
    <w:rsid w:val="00C16451"/>
    <w:rsid w:val="00C17269"/>
    <w:rsid w:val="00C17659"/>
    <w:rsid w:val="00C22B0C"/>
    <w:rsid w:val="00C2320B"/>
    <w:rsid w:val="00C23E1F"/>
    <w:rsid w:val="00C24D2E"/>
    <w:rsid w:val="00C25011"/>
    <w:rsid w:val="00C26BFE"/>
    <w:rsid w:val="00C36D10"/>
    <w:rsid w:val="00C36E3E"/>
    <w:rsid w:val="00C37841"/>
    <w:rsid w:val="00C415D0"/>
    <w:rsid w:val="00C416A8"/>
    <w:rsid w:val="00C42B07"/>
    <w:rsid w:val="00C42C5C"/>
    <w:rsid w:val="00C46364"/>
    <w:rsid w:val="00C5183C"/>
    <w:rsid w:val="00C5239F"/>
    <w:rsid w:val="00C53A01"/>
    <w:rsid w:val="00C54FC6"/>
    <w:rsid w:val="00C55774"/>
    <w:rsid w:val="00C5600D"/>
    <w:rsid w:val="00C61F62"/>
    <w:rsid w:val="00C62D9C"/>
    <w:rsid w:val="00C6341C"/>
    <w:rsid w:val="00C63D3D"/>
    <w:rsid w:val="00C8779D"/>
    <w:rsid w:val="00C87C0D"/>
    <w:rsid w:val="00C9282A"/>
    <w:rsid w:val="00C94678"/>
    <w:rsid w:val="00C95509"/>
    <w:rsid w:val="00C9557F"/>
    <w:rsid w:val="00C95934"/>
    <w:rsid w:val="00CA07FD"/>
    <w:rsid w:val="00CA2416"/>
    <w:rsid w:val="00CA25C8"/>
    <w:rsid w:val="00CA3A5A"/>
    <w:rsid w:val="00CA595B"/>
    <w:rsid w:val="00CB1A73"/>
    <w:rsid w:val="00CB2771"/>
    <w:rsid w:val="00CB3721"/>
    <w:rsid w:val="00CB52DC"/>
    <w:rsid w:val="00CB70FF"/>
    <w:rsid w:val="00CB7545"/>
    <w:rsid w:val="00CC3D2F"/>
    <w:rsid w:val="00CD0EEE"/>
    <w:rsid w:val="00CD380C"/>
    <w:rsid w:val="00CD3F8E"/>
    <w:rsid w:val="00CD6591"/>
    <w:rsid w:val="00CD7B7E"/>
    <w:rsid w:val="00CE2A60"/>
    <w:rsid w:val="00CE437B"/>
    <w:rsid w:val="00CE6CAA"/>
    <w:rsid w:val="00CE6EDE"/>
    <w:rsid w:val="00CF143B"/>
    <w:rsid w:val="00CF146A"/>
    <w:rsid w:val="00CF75C8"/>
    <w:rsid w:val="00D0111A"/>
    <w:rsid w:val="00D020EC"/>
    <w:rsid w:val="00D044BE"/>
    <w:rsid w:val="00D05036"/>
    <w:rsid w:val="00D12334"/>
    <w:rsid w:val="00D12CE7"/>
    <w:rsid w:val="00D14CBD"/>
    <w:rsid w:val="00D166A4"/>
    <w:rsid w:val="00D2348D"/>
    <w:rsid w:val="00D252D5"/>
    <w:rsid w:val="00D255E6"/>
    <w:rsid w:val="00D267FA"/>
    <w:rsid w:val="00D316E2"/>
    <w:rsid w:val="00D326D1"/>
    <w:rsid w:val="00D40FFD"/>
    <w:rsid w:val="00D415F2"/>
    <w:rsid w:val="00D42CE4"/>
    <w:rsid w:val="00D43198"/>
    <w:rsid w:val="00D43A7A"/>
    <w:rsid w:val="00D46547"/>
    <w:rsid w:val="00D5021C"/>
    <w:rsid w:val="00D50318"/>
    <w:rsid w:val="00D50486"/>
    <w:rsid w:val="00D506E0"/>
    <w:rsid w:val="00D50B2F"/>
    <w:rsid w:val="00D540F8"/>
    <w:rsid w:val="00D55F94"/>
    <w:rsid w:val="00D577B8"/>
    <w:rsid w:val="00D63B0B"/>
    <w:rsid w:val="00D643C4"/>
    <w:rsid w:val="00D64824"/>
    <w:rsid w:val="00D66656"/>
    <w:rsid w:val="00D700BB"/>
    <w:rsid w:val="00D707D4"/>
    <w:rsid w:val="00D71FE4"/>
    <w:rsid w:val="00D7219F"/>
    <w:rsid w:val="00D73AB1"/>
    <w:rsid w:val="00D74728"/>
    <w:rsid w:val="00D74D5A"/>
    <w:rsid w:val="00D82830"/>
    <w:rsid w:val="00D908F3"/>
    <w:rsid w:val="00D92C99"/>
    <w:rsid w:val="00D936FA"/>
    <w:rsid w:val="00D93980"/>
    <w:rsid w:val="00D97A5E"/>
    <w:rsid w:val="00DA1D4E"/>
    <w:rsid w:val="00DA4431"/>
    <w:rsid w:val="00DA45BE"/>
    <w:rsid w:val="00DA621D"/>
    <w:rsid w:val="00DA68E2"/>
    <w:rsid w:val="00DB002E"/>
    <w:rsid w:val="00DB210D"/>
    <w:rsid w:val="00DB2A75"/>
    <w:rsid w:val="00DB41EB"/>
    <w:rsid w:val="00DB7579"/>
    <w:rsid w:val="00DB7F16"/>
    <w:rsid w:val="00DC493D"/>
    <w:rsid w:val="00DC5BCE"/>
    <w:rsid w:val="00DE0BB2"/>
    <w:rsid w:val="00DE1014"/>
    <w:rsid w:val="00DE2889"/>
    <w:rsid w:val="00DE5FD2"/>
    <w:rsid w:val="00DE6742"/>
    <w:rsid w:val="00DE6BD4"/>
    <w:rsid w:val="00DF41B4"/>
    <w:rsid w:val="00DF4B30"/>
    <w:rsid w:val="00DF5F07"/>
    <w:rsid w:val="00E00A8A"/>
    <w:rsid w:val="00E02EEB"/>
    <w:rsid w:val="00E03B05"/>
    <w:rsid w:val="00E06856"/>
    <w:rsid w:val="00E0745C"/>
    <w:rsid w:val="00E1184D"/>
    <w:rsid w:val="00E1389B"/>
    <w:rsid w:val="00E15830"/>
    <w:rsid w:val="00E15B44"/>
    <w:rsid w:val="00E21142"/>
    <w:rsid w:val="00E22231"/>
    <w:rsid w:val="00E232AD"/>
    <w:rsid w:val="00E254ED"/>
    <w:rsid w:val="00E262EB"/>
    <w:rsid w:val="00E316BB"/>
    <w:rsid w:val="00E33E55"/>
    <w:rsid w:val="00E34512"/>
    <w:rsid w:val="00E35E8A"/>
    <w:rsid w:val="00E37AA7"/>
    <w:rsid w:val="00E41871"/>
    <w:rsid w:val="00E428DA"/>
    <w:rsid w:val="00E4486C"/>
    <w:rsid w:val="00E46F51"/>
    <w:rsid w:val="00E47113"/>
    <w:rsid w:val="00E479FC"/>
    <w:rsid w:val="00E47FA1"/>
    <w:rsid w:val="00E53814"/>
    <w:rsid w:val="00E57FF6"/>
    <w:rsid w:val="00E61207"/>
    <w:rsid w:val="00E63B4F"/>
    <w:rsid w:val="00E64996"/>
    <w:rsid w:val="00E64ECB"/>
    <w:rsid w:val="00E709FC"/>
    <w:rsid w:val="00E72A33"/>
    <w:rsid w:val="00E775CE"/>
    <w:rsid w:val="00E77A92"/>
    <w:rsid w:val="00E81B32"/>
    <w:rsid w:val="00E834E4"/>
    <w:rsid w:val="00E84B67"/>
    <w:rsid w:val="00E856F8"/>
    <w:rsid w:val="00E90686"/>
    <w:rsid w:val="00E906D1"/>
    <w:rsid w:val="00E931D2"/>
    <w:rsid w:val="00E932B7"/>
    <w:rsid w:val="00E9373F"/>
    <w:rsid w:val="00E93C55"/>
    <w:rsid w:val="00EA1CFE"/>
    <w:rsid w:val="00EA227C"/>
    <w:rsid w:val="00EA5513"/>
    <w:rsid w:val="00EA66B3"/>
    <w:rsid w:val="00EA6996"/>
    <w:rsid w:val="00EB1E95"/>
    <w:rsid w:val="00EC11D3"/>
    <w:rsid w:val="00EC1D56"/>
    <w:rsid w:val="00EC285E"/>
    <w:rsid w:val="00EC3D96"/>
    <w:rsid w:val="00EC72D3"/>
    <w:rsid w:val="00EC7826"/>
    <w:rsid w:val="00EC7AFE"/>
    <w:rsid w:val="00ED0D61"/>
    <w:rsid w:val="00EE1FE3"/>
    <w:rsid w:val="00EE48F4"/>
    <w:rsid w:val="00EE4976"/>
    <w:rsid w:val="00EE5AC9"/>
    <w:rsid w:val="00EE6355"/>
    <w:rsid w:val="00EE7069"/>
    <w:rsid w:val="00F01EC7"/>
    <w:rsid w:val="00F03B25"/>
    <w:rsid w:val="00F04CB1"/>
    <w:rsid w:val="00F10B3F"/>
    <w:rsid w:val="00F12588"/>
    <w:rsid w:val="00F136AD"/>
    <w:rsid w:val="00F160FF"/>
    <w:rsid w:val="00F2315F"/>
    <w:rsid w:val="00F2744E"/>
    <w:rsid w:val="00F27615"/>
    <w:rsid w:val="00F31115"/>
    <w:rsid w:val="00F359E9"/>
    <w:rsid w:val="00F408AA"/>
    <w:rsid w:val="00F419FE"/>
    <w:rsid w:val="00F42FC9"/>
    <w:rsid w:val="00F43D17"/>
    <w:rsid w:val="00F459C1"/>
    <w:rsid w:val="00F47F11"/>
    <w:rsid w:val="00F547CC"/>
    <w:rsid w:val="00F550CE"/>
    <w:rsid w:val="00F55974"/>
    <w:rsid w:val="00F601E2"/>
    <w:rsid w:val="00F61739"/>
    <w:rsid w:val="00F61D4E"/>
    <w:rsid w:val="00F71184"/>
    <w:rsid w:val="00F719DC"/>
    <w:rsid w:val="00F7224F"/>
    <w:rsid w:val="00F73FCC"/>
    <w:rsid w:val="00F748DE"/>
    <w:rsid w:val="00F807BE"/>
    <w:rsid w:val="00F80971"/>
    <w:rsid w:val="00F859D7"/>
    <w:rsid w:val="00F85EEC"/>
    <w:rsid w:val="00F91D53"/>
    <w:rsid w:val="00F9209B"/>
    <w:rsid w:val="00F93024"/>
    <w:rsid w:val="00F96766"/>
    <w:rsid w:val="00FA27B5"/>
    <w:rsid w:val="00FA3DA1"/>
    <w:rsid w:val="00FC055A"/>
    <w:rsid w:val="00FC1759"/>
    <w:rsid w:val="00FC559F"/>
    <w:rsid w:val="00FD588C"/>
    <w:rsid w:val="00FD5A1A"/>
    <w:rsid w:val="00FE095B"/>
    <w:rsid w:val="00FE0AB7"/>
    <w:rsid w:val="00FE246C"/>
    <w:rsid w:val="00FE2F89"/>
    <w:rsid w:val="00FF1E07"/>
    <w:rsid w:val="00FF3611"/>
    <w:rsid w:val="00FF3D87"/>
    <w:rsid w:val="00FF695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64C30"/>
  <w15:chartTrackingRefBased/>
  <w15:docId w15:val="{1D860120-085C-4C7D-A962-0A431FF0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CB"/>
    <w:pPr>
      <w:jc w:val="both"/>
    </w:pPr>
    <w:rPr>
      <w:rFonts w:ascii="Arial" w:hAnsi="Arial"/>
    </w:rPr>
  </w:style>
  <w:style w:type="paragraph" w:styleId="Heading1">
    <w:name w:val="heading 1"/>
    <w:basedOn w:val="Normal"/>
    <w:next w:val="Normal"/>
    <w:link w:val="Heading1Char"/>
    <w:uiPriority w:val="9"/>
    <w:qFormat/>
    <w:rsid w:val="009C4C90"/>
    <w:pPr>
      <w:keepNext/>
      <w:keepLines/>
      <w:numPr>
        <w:numId w:val="1"/>
      </w:numPr>
      <w:spacing w:before="240" w:after="0"/>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9248FB"/>
    <w:pPr>
      <w:keepNext/>
      <w:keepLines/>
      <w:numPr>
        <w:ilvl w:val="1"/>
        <w:numId w:val="1"/>
      </w:numPr>
      <w:spacing w:before="40" w:after="0"/>
      <w:ind w:left="576"/>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semiHidden/>
    <w:unhideWhenUsed/>
    <w:qFormat/>
    <w:rsid w:val="002F00CB"/>
    <w:pPr>
      <w:keepNext/>
      <w:keepLines/>
      <w:numPr>
        <w:ilvl w:val="2"/>
        <w:numId w:val="1"/>
      </w:numPr>
      <w:spacing w:before="40" w:after="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semiHidden/>
    <w:unhideWhenUsed/>
    <w:qFormat/>
    <w:rsid w:val="009248F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248F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248F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248F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248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48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C90"/>
    <w:rPr>
      <w:rFonts w:ascii="Arial" w:eastAsiaTheme="majorEastAsia" w:hAnsi="Arial" w:cstheme="majorBidi"/>
      <w:b/>
      <w:caps/>
      <w:sz w:val="32"/>
      <w:szCs w:val="32"/>
    </w:rPr>
  </w:style>
  <w:style w:type="character" w:customStyle="1" w:styleId="Heading2Char">
    <w:name w:val="Heading 2 Char"/>
    <w:basedOn w:val="DefaultParagraphFont"/>
    <w:link w:val="Heading2"/>
    <w:uiPriority w:val="9"/>
    <w:rsid w:val="009248FB"/>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semiHidden/>
    <w:rsid w:val="002F00CB"/>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semiHidden/>
    <w:rsid w:val="009248F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248F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248F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248F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248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48FB"/>
    <w:rPr>
      <w:rFonts w:asciiTheme="majorHAnsi" w:eastAsiaTheme="majorEastAsia" w:hAnsiTheme="majorHAnsi" w:cstheme="majorBidi"/>
      <w:i/>
      <w:iCs/>
      <w:color w:val="272727" w:themeColor="text1" w:themeTint="D8"/>
      <w:sz w:val="21"/>
      <w:szCs w:val="21"/>
    </w:rPr>
  </w:style>
  <w:style w:type="character" w:styleId="Strong">
    <w:name w:val="Strong"/>
    <w:aliases w:val="Literatura"/>
    <w:uiPriority w:val="22"/>
    <w:qFormat/>
    <w:rsid w:val="002F00CB"/>
    <w:rPr>
      <w:rFonts w:ascii="Times New Roman" w:hAnsi="Times New Roman"/>
      <w:b w:val="0"/>
      <w:i w:val="0"/>
      <w:caps w:val="0"/>
      <w:smallCaps w:val="0"/>
      <w:strike w:val="0"/>
      <w:dstrike w:val="0"/>
      <w:vanish w:val="0"/>
      <w:sz w:val="22"/>
      <w:vertAlign w:val="baseline"/>
    </w:rPr>
  </w:style>
  <w:style w:type="paragraph" w:styleId="ListParagraph">
    <w:name w:val="List Paragraph"/>
    <w:basedOn w:val="Normal"/>
    <w:uiPriority w:val="34"/>
    <w:rsid w:val="009248FB"/>
    <w:pPr>
      <w:spacing w:line="240" w:lineRule="auto"/>
      <w:ind w:left="720"/>
      <w:contextualSpacing/>
    </w:pPr>
  </w:style>
  <w:style w:type="paragraph" w:customStyle="1" w:styleId="Seznamavtorjev">
    <w:name w:val="Seznam avtorjev"/>
    <w:basedOn w:val="Normal"/>
    <w:autoRedefine/>
    <w:qFormat/>
    <w:rsid w:val="0075721E"/>
    <w:pPr>
      <w:widowControl w:val="0"/>
      <w:autoSpaceDE w:val="0"/>
      <w:autoSpaceDN w:val="0"/>
      <w:adjustRightInd w:val="0"/>
      <w:spacing w:before="120" w:after="100" w:afterAutospacing="1" w:line="240" w:lineRule="auto"/>
      <w:contextualSpacing/>
    </w:pPr>
    <w:rPr>
      <w:rFonts w:eastAsia="Times" w:cs="Times New Roman"/>
      <w:szCs w:val="24"/>
      <w:lang w:val="sv-SE"/>
    </w:rPr>
  </w:style>
  <w:style w:type="paragraph" w:styleId="Subtitle">
    <w:name w:val="Subtitle"/>
    <w:aliases w:val="Izvleček"/>
    <w:basedOn w:val="Normal"/>
    <w:next w:val="Normal"/>
    <w:link w:val="SubtitleChar"/>
    <w:autoRedefine/>
    <w:uiPriority w:val="11"/>
    <w:qFormat/>
    <w:rsid w:val="00745268"/>
    <w:pPr>
      <w:numPr>
        <w:ilvl w:val="1"/>
      </w:numPr>
      <w:spacing w:line="240" w:lineRule="auto"/>
    </w:pPr>
    <w:rPr>
      <w:rFonts w:eastAsiaTheme="minorEastAsia" w:cs="Times New Roman"/>
      <w:i/>
    </w:rPr>
  </w:style>
  <w:style w:type="character" w:customStyle="1" w:styleId="SubtitleChar">
    <w:name w:val="Subtitle Char"/>
    <w:aliases w:val="Izvleček Char"/>
    <w:basedOn w:val="DefaultParagraphFont"/>
    <w:link w:val="Subtitle"/>
    <w:uiPriority w:val="11"/>
    <w:rsid w:val="00745268"/>
    <w:rPr>
      <w:rFonts w:ascii="Times New Roman" w:eastAsiaTheme="minorEastAsia" w:hAnsi="Times New Roman" w:cs="Times New Roman"/>
      <w:i/>
    </w:rPr>
  </w:style>
  <w:style w:type="table" w:styleId="TableGrid">
    <w:name w:val="Table Grid"/>
    <w:basedOn w:val="TableNormal"/>
    <w:uiPriority w:val="39"/>
    <w:rsid w:val="00924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junebesede">
    <w:name w:val="Ključne besede"/>
    <w:basedOn w:val="Subtitle"/>
    <w:link w:val="KljunebesedeChar"/>
    <w:qFormat/>
    <w:rsid w:val="009248FB"/>
    <w:rPr>
      <w:i w:val="0"/>
    </w:rPr>
  </w:style>
  <w:style w:type="character" w:customStyle="1" w:styleId="KljunebesedeChar">
    <w:name w:val="Ključne besede Char"/>
    <w:basedOn w:val="SubtitleChar"/>
    <w:link w:val="Kljunebesede"/>
    <w:rsid w:val="009248FB"/>
    <w:rPr>
      <w:rFonts w:ascii="Times New Roman" w:eastAsiaTheme="minorEastAsia" w:hAnsi="Times New Roman" w:cs="Times New Roman"/>
      <w:i w:val="0"/>
    </w:rPr>
  </w:style>
  <w:style w:type="paragraph" w:customStyle="1" w:styleId="Naslovprispevka">
    <w:name w:val="Naslov prispevka"/>
    <w:basedOn w:val="Normal"/>
    <w:next w:val="Normal"/>
    <w:link w:val="NaslovprispevkaChar"/>
    <w:qFormat/>
    <w:rsid w:val="00A966E5"/>
    <w:pPr>
      <w:spacing w:line="240" w:lineRule="auto"/>
      <w:jc w:val="center"/>
    </w:pPr>
    <w:rPr>
      <w:rFonts w:eastAsiaTheme="majorEastAsia" w:cstheme="majorBidi"/>
      <w:b/>
      <w:caps/>
      <w:sz w:val="44"/>
      <w:szCs w:val="32"/>
    </w:rPr>
  </w:style>
  <w:style w:type="character" w:customStyle="1" w:styleId="NaslovprispevkaChar">
    <w:name w:val="Naslov prispevka Char"/>
    <w:basedOn w:val="Heading1Char"/>
    <w:link w:val="Naslovprispevka"/>
    <w:rsid w:val="00A966E5"/>
    <w:rPr>
      <w:rFonts w:ascii="Arial" w:eastAsiaTheme="majorEastAsia" w:hAnsi="Arial" w:cstheme="majorBidi"/>
      <w:b/>
      <w:caps/>
      <w:sz w:val="44"/>
      <w:szCs w:val="32"/>
    </w:rPr>
  </w:style>
  <w:style w:type="paragraph" w:customStyle="1" w:styleId="Naslovizvleka">
    <w:name w:val="Naslov izvlečka"/>
    <w:basedOn w:val="Normal"/>
    <w:link w:val="NaslovizvlekaChar"/>
    <w:qFormat/>
    <w:rsid w:val="009248FB"/>
    <w:pPr>
      <w:spacing w:line="240" w:lineRule="auto"/>
    </w:pPr>
    <w:rPr>
      <w:b/>
    </w:rPr>
  </w:style>
  <w:style w:type="paragraph" w:customStyle="1" w:styleId="Naslovprispevka-angleki">
    <w:name w:val="Naslov prispevka - angleški"/>
    <w:basedOn w:val="Normal"/>
    <w:link w:val="Naslovprispevka-anglekiChar"/>
    <w:qFormat/>
    <w:rsid w:val="00A966E5"/>
    <w:pPr>
      <w:spacing w:before="240" w:line="240" w:lineRule="auto"/>
      <w:jc w:val="center"/>
    </w:pPr>
    <w:rPr>
      <w:b/>
      <w:sz w:val="28"/>
    </w:rPr>
  </w:style>
  <w:style w:type="character" w:customStyle="1" w:styleId="NaslovizvlekaChar">
    <w:name w:val="Naslov izvlečka Char"/>
    <w:basedOn w:val="DefaultParagraphFont"/>
    <w:link w:val="Naslovizvleka"/>
    <w:rsid w:val="009248FB"/>
    <w:rPr>
      <w:rFonts w:ascii="Times New Roman" w:hAnsi="Times New Roman"/>
      <w:b/>
    </w:rPr>
  </w:style>
  <w:style w:type="character" w:customStyle="1" w:styleId="Naslovprispevka-anglekiChar">
    <w:name w:val="Naslov prispevka - angleški Char"/>
    <w:basedOn w:val="DefaultParagraphFont"/>
    <w:link w:val="Naslovprispevka-angleki"/>
    <w:rsid w:val="00A966E5"/>
    <w:rPr>
      <w:rFonts w:ascii="Arial" w:hAnsi="Arial"/>
      <w:b/>
      <w:sz w:val="28"/>
    </w:rPr>
  </w:style>
  <w:style w:type="paragraph" w:styleId="Title">
    <w:name w:val="Title"/>
    <w:aliases w:val="Neštevilčen naslov"/>
    <w:basedOn w:val="Normal"/>
    <w:next w:val="Normal"/>
    <w:link w:val="TitleChar"/>
    <w:uiPriority w:val="10"/>
    <w:qFormat/>
    <w:rsid w:val="002F00CB"/>
    <w:pPr>
      <w:spacing w:before="240" w:after="0" w:line="240" w:lineRule="auto"/>
      <w:contextualSpacing/>
    </w:pPr>
    <w:rPr>
      <w:rFonts w:eastAsiaTheme="majorEastAsia" w:cstheme="majorBidi"/>
      <w:spacing w:val="-10"/>
      <w:kern w:val="28"/>
      <w:sz w:val="28"/>
      <w:szCs w:val="56"/>
    </w:rPr>
  </w:style>
  <w:style w:type="character" w:customStyle="1" w:styleId="TitleChar">
    <w:name w:val="Title Char"/>
    <w:aliases w:val="Neštevilčen naslov Char"/>
    <w:basedOn w:val="DefaultParagraphFont"/>
    <w:link w:val="Title"/>
    <w:uiPriority w:val="10"/>
    <w:rsid w:val="002F00CB"/>
    <w:rPr>
      <w:rFonts w:ascii="Arial" w:eastAsiaTheme="majorEastAsia" w:hAnsi="Arial" w:cstheme="majorBidi"/>
      <w:spacing w:val="-10"/>
      <w:kern w:val="28"/>
      <w:sz w:val="28"/>
      <w:szCs w:val="56"/>
    </w:rPr>
  </w:style>
  <w:style w:type="character" w:styleId="Hyperlink">
    <w:name w:val="Hyperlink"/>
    <w:basedOn w:val="DefaultParagraphFont"/>
    <w:uiPriority w:val="99"/>
    <w:unhideWhenUsed/>
    <w:rsid w:val="0038288A"/>
    <w:rPr>
      <w:color w:val="0563C1" w:themeColor="hyperlink"/>
      <w:u w:val="single"/>
    </w:rPr>
  </w:style>
  <w:style w:type="character" w:styleId="UnresolvedMention">
    <w:name w:val="Unresolved Mention"/>
    <w:basedOn w:val="DefaultParagraphFont"/>
    <w:uiPriority w:val="99"/>
    <w:semiHidden/>
    <w:unhideWhenUsed/>
    <w:rsid w:val="0038288A"/>
    <w:rPr>
      <w:color w:val="605E5C"/>
      <w:shd w:val="clear" w:color="auto" w:fill="E1DFDD"/>
    </w:rPr>
  </w:style>
  <w:style w:type="paragraph" w:styleId="Caption">
    <w:name w:val="caption"/>
    <w:aliases w:val="Podnaslov slike"/>
    <w:basedOn w:val="Normal"/>
    <w:next w:val="Normal"/>
    <w:autoRedefine/>
    <w:uiPriority w:val="35"/>
    <w:unhideWhenUsed/>
    <w:qFormat/>
    <w:rsid w:val="00A70C21"/>
    <w:pPr>
      <w:spacing w:after="200" w:line="240" w:lineRule="auto"/>
    </w:pPr>
    <w:rPr>
      <w:i/>
      <w:iCs/>
      <w:color w:val="000000" w:themeColor="text1"/>
      <w:szCs w:val="18"/>
    </w:rPr>
  </w:style>
  <w:style w:type="paragraph" w:styleId="Bibliography">
    <w:name w:val="Bibliography"/>
    <w:basedOn w:val="Normal"/>
    <w:next w:val="Normal"/>
    <w:uiPriority w:val="37"/>
    <w:unhideWhenUsed/>
    <w:rsid w:val="008869F6"/>
    <w:pPr>
      <w:tabs>
        <w:tab w:val="left" w:pos="504"/>
      </w:tabs>
      <w:spacing w:after="0" w:line="240" w:lineRule="auto"/>
      <w:ind w:left="504" w:hanging="504"/>
    </w:pPr>
  </w:style>
  <w:style w:type="character" w:styleId="CommentReference">
    <w:name w:val="annotation reference"/>
    <w:basedOn w:val="DefaultParagraphFont"/>
    <w:uiPriority w:val="99"/>
    <w:semiHidden/>
    <w:unhideWhenUsed/>
    <w:rsid w:val="008E1A51"/>
    <w:rPr>
      <w:sz w:val="16"/>
      <w:szCs w:val="16"/>
    </w:rPr>
  </w:style>
  <w:style w:type="paragraph" w:styleId="CommentText">
    <w:name w:val="annotation text"/>
    <w:basedOn w:val="Normal"/>
    <w:link w:val="CommentTextChar"/>
    <w:uiPriority w:val="99"/>
    <w:unhideWhenUsed/>
    <w:rsid w:val="008E1A51"/>
    <w:pPr>
      <w:spacing w:line="240" w:lineRule="auto"/>
    </w:pPr>
    <w:rPr>
      <w:sz w:val="20"/>
      <w:szCs w:val="20"/>
    </w:rPr>
  </w:style>
  <w:style w:type="character" w:customStyle="1" w:styleId="CommentTextChar">
    <w:name w:val="Comment Text Char"/>
    <w:basedOn w:val="DefaultParagraphFont"/>
    <w:link w:val="CommentText"/>
    <w:uiPriority w:val="99"/>
    <w:rsid w:val="008E1A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E1A51"/>
    <w:rPr>
      <w:b/>
      <w:bCs/>
    </w:rPr>
  </w:style>
  <w:style w:type="character" w:customStyle="1" w:styleId="CommentSubjectChar">
    <w:name w:val="Comment Subject Char"/>
    <w:basedOn w:val="CommentTextChar"/>
    <w:link w:val="CommentSubject"/>
    <w:uiPriority w:val="99"/>
    <w:semiHidden/>
    <w:rsid w:val="008E1A51"/>
    <w:rPr>
      <w:rFonts w:ascii="Arial" w:hAnsi="Arial"/>
      <w:b/>
      <w:bCs/>
      <w:sz w:val="20"/>
      <w:szCs w:val="20"/>
    </w:rPr>
  </w:style>
  <w:style w:type="paragraph" w:styleId="BodyText">
    <w:name w:val="Body Text"/>
    <w:basedOn w:val="Normal"/>
    <w:link w:val="BodyTextChar"/>
    <w:uiPriority w:val="1"/>
    <w:qFormat/>
    <w:rsid w:val="00EC72D3"/>
    <w:pPr>
      <w:widowControl w:val="0"/>
      <w:autoSpaceDE w:val="0"/>
      <w:autoSpaceDN w:val="0"/>
      <w:spacing w:after="0" w:line="240" w:lineRule="auto"/>
      <w:jc w:val="left"/>
    </w:pPr>
    <w:rPr>
      <w:rFonts w:ascii="Calibri" w:eastAsia="Calibri" w:hAnsi="Calibri" w:cs="Calibri"/>
      <w:sz w:val="24"/>
      <w:szCs w:val="24"/>
    </w:rPr>
  </w:style>
  <w:style w:type="character" w:customStyle="1" w:styleId="BodyTextChar">
    <w:name w:val="Body Text Char"/>
    <w:basedOn w:val="DefaultParagraphFont"/>
    <w:link w:val="BodyText"/>
    <w:uiPriority w:val="1"/>
    <w:rsid w:val="00EC72D3"/>
    <w:rPr>
      <w:rFonts w:ascii="Calibri" w:eastAsia="Calibri" w:hAnsi="Calibri" w:cs="Calibri"/>
      <w:sz w:val="24"/>
      <w:szCs w:val="24"/>
    </w:rPr>
  </w:style>
  <w:style w:type="paragraph" w:customStyle="1" w:styleId="TableParagraph">
    <w:name w:val="Table Paragraph"/>
    <w:basedOn w:val="Normal"/>
    <w:uiPriority w:val="1"/>
    <w:qFormat/>
    <w:rsid w:val="005F376E"/>
    <w:pPr>
      <w:widowControl w:val="0"/>
      <w:autoSpaceDE w:val="0"/>
      <w:autoSpaceDN w:val="0"/>
      <w:spacing w:after="0" w:line="249" w:lineRule="exact"/>
      <w:jc w:val="center"/>
    </w:pPr>
    <w:rPr>
      <w:rFonts w:ascii="Calibri" w:eastAsia="Calibri" w:hAnsi="Calibri" w:cs="Calibri"/>
    </w:rPr>
  </w:style>
  <w:style w:type="character" w:styleId="PlaceholderText">
    <w:name w:val="Placeholder Text"/>
    <w:basedOn w:val="DefaultParagraphFont"/>
    <w:uiPriority w:val="99"/>
    <w:semiHidden/>
    <w:rsid w:val="00700679"/>
    <w:rPr>
      <w:color w:val="666666"/>
    </w:rPr>
  </w:style>
  <w:style w:type="table" w:customStyle="1" w:styleId="TableNormal1">
    <w:name w:val="Table Normal1"/>
    <w:uiPriority w:val="2"/>
    <w:semiHidden/>
    <w:unhideWhenUsed/>
    <w:qFormat/>
    <w:rsid w:val="00B24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776E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6EE0"/>
    <w:rPr>
      <w:rFonts w:ascii="Arial" w:hAnsi="Arial"/>
    </w:rPr>
  </w:style>
  <w:style w:type="paragraph" w:styleId="Footer">
    <w:name w:val="footer"/>
    <w:basedOn w:val="Normal"/>
    <w:link w:val="FooterChar"/>
    <w:uiPriority w:val="99"/>
    <w:unhideWhenUsed/>
    <w:rsid w:val="00776E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6EE0"/>
    <w:rPr>
      <w:rFonts w:ascii="Arial" w:hAnsi="Arial"/>
    </w:rPr>
  </w:style>
  <w:style w:type="paragraph" w:styleId="Revision">
    <w:name w:val="Revision"/>
    <w:hidden/>
    <w:uiPriority w:val="99"/>
    <w:semiHidden/>
    <w:rsid w:val="005D1A9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40235">
      <w:bodyDiv w:val="1"/>
      <w:marLeft w:val="0"/>
      <w:marRight w:val="0"/>
      <w:marTop w:val="0"/>
      <w:marBottom w:val="0"/>
      <w:divBdr>
        <w:top w:val="none" w:sz="0" w:space="0" w:color="auto"/>
        <w:left w:val="none" w:sz="0" w:space="0" w:color="auto"/>
        <w:bottom w:val="none" w:sz="0" w:space="0" w:color="auto"/>
        <w:right w:val="none" w:sz="0" w:space="0" w:color="auto"/>
      </w:divBdr>
    </w:div>
    <w:div w:id="9897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ka.baggia@um.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ja.juntez@student.um.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14607</Words>
  <Characters>83261</Characters>
  <Application>Microsoft Office Word</Application>
  <DocSecurity>0</DocSecurity>
  <Lines>693</Lines>
  <Paragraphs>195</Paragraphs>
  <ScaleCrop>false</ScaleCrop>
  <Company/>
  <LinksUpToDate>false</LinksUpToDate>
  <CharactersWithSpaces>97673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Knez, Timotej</dc:creator>
  <cp:keywords/>
  <dc:description/>
  <cp:lastModifiedBy>Knez, Timotej</cp:lastModifiedBy>
  <cp:revision>3</cp:revision>
  <dcterms:created xsi:type="dcterms:W3CDTF">2025-09-25T07:12:00Z</dcterms:created>
  <dcterms:modified xsi:type="dcterms:W3CDTF">2025-09-25T07:12:00Z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087a1275-72a1-4019-873a-1fc0f03edf7c</vt:lpwstr>
  </property>
</Properties>
</file>